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F6" w:rsidRPr="00E73C9C" w:rsidRDefault="00275FF6" w:rsidP="00275FF6">
      <w:pPr>
        <w:pStyle w:val="normal0"/>
        <w:jc w:val="center"/>
        <w:rPr>
          <w:rFonts w:asciiTheme="minorHAnsi" w:hAnsiTheme="minorHAnsi"/>
        </w:rPr>
      </w:pPr>
      <w:r w:rsidRPr="00E73C9C">
        <w:rPr>
          <w:rStyle w:val="normalchar1"/>
          <w:rFonts w:asciiTheme="minorHAnsi" w:hAnsiTheme="minorHAnsi" w:cs="Arial"/>
          <w:b/>
          <w:bCs/>
        </w:rPr>
        <w:t>ESSEX COUNTY COLLEGE</w:t>
      </w:r>
    </w:p>
    <w:p w:rsidR="00275FF6" w:rsidRPr="00E73C9C" w:rsidRDefault="00275FF6" w:rsidP="00275FF6">
      <w:pPr>
        <w:pStyle w:val="normal0"/>
        <w:jc w:val="center"/>
        <w:rPr>
          <w:rFonts w:asciiTheme="minorHAnsi" w:hAnsiTheme="minorHAnsi"/>
        </w:rPr>
      </w:pPr>
      <w:r w:rsidRPr="00E73C9C">
        <w:rPr>
          <w:rStyle w:val="normalchar1"/>
          <w:rFonts w:asciiTheme="minorHAnsi" w:hAnsiTheme="minorHAnsi" w:cs="Arial"/>
          <w:b/>
          <w:bCs/>
        </w:rPr>
        <w:t>Nursing and Allied Health Division</w:t>
      </w:r>
    </w:p>
    <w:p w:rsidR="00275FF6" w:rsidRPr="00E73C9C" w:rsidRDefault="00275FF6" w:rsidP="00275FF6">
      <w:pPr>
        <w:pStyle w:val="normal0"/>
        <w:jc w:val="center"/>
        <w:rPr>
          <w:rFonts w:asciiTheme="minorHAnsi" w:hAnsiTheme="minorHAnsi"/>
        </w:rPr>
      </w:pPr>
      <w:r w:rsidRPr="00E73C9C">
        <w:rPr>
          <w:rStyle w:val="normalchar1"/>
          <w:rFonts w:asciiTheme="minorHAnsi" w:hAnsiTheme="minorHAnsi" w:cs="Arial"/>
          <w:b/>
          <w:bCs/>
        </w:rPr>
        <w:t xml:space="preserve">RTC 104 – </w:t>
      </w:r>
      <w:r w:rsidRPr="00E73C9C">
        <w:rPr>
          <w:rStyle w:val="Strong"/>
          <w:rFonts w:asciiTheme="minorHAnsi" w:hAnsiTheme="minorHAnsi" w:cs="Arial"/>
        </w:rPr>
        <w:t>Radiation Protection</w:t>
      </w:r>
    </w:p>
    <w:p w:rsidR="00275FF6" w:rsidRPr="00483211" w:rsidRDefault="00275FF6" w:rsidP="00275FF6">
      <w:pPr>
        <w:pStyle w:val="normal0"/>
        <w:jc w:val="center"/>
        <w:rPr>
          <w:rStyle w:val="normalchar1"/>
          <w:rFonts w:asciiTheme="minorHAnsi" w:hAnsiTheme="minorHAnsi" w:cs="Arial"/>
          <w:b/>
          <w:bCs/>
          <w:sz w:val="22"/>
          <w:szCs w:val="22"/>
        </w:rPr>
      </w:pPr>
      <w:r w:rsidRPr="00E73C9C">
        <w:rPr>
          <w:rStyle w:val="normalchar1"/>
          <w:rFonts w:asciiTheme="minorHAnsi" w:hAnsiTheme="minorHAnsi" w:cs="Arial"/>
          <w:b/>
          <w:bCs/>
        </w:rPr>
        <w:t>Course Outline</w:t>
      </w:r>
    </w:p>
    <w:p w:rsidR="00275FF6" w:rsidRPr="00483211" w:rsidRDefault="00275FF6" w:rsidP="00275FF6">
      <w:pPr>
        <w:pStyle w:val="normal0"/>
        <w:jc w:val="center"/>
        <w:rPr>
          <w:rStyle w:val="normalchar1"/>
          <w:rFonts w:asciiTheme="minorHAnsi" w:hAnsiTheme="minorHAnsi" w:cs="Arial"/>
          <w:b/>
          <w:bCs/>
          <w:sz w:val="22"/>
          <w:szCs w:val="22"/>
        </w:rPr>
      </w:pPr>
    </w:p>
    <w:p w:rsidR="00275FF6" w:rsidRPr="00483211" w:rsidRDefault="00275FF6" w:rsidP="00275FF6">
      <w:pPr>
        <w:pStyle w:val="normal0"/>
        <w:jc w:val="center"/>
        <w:rPr>
          <w:rFonts w:asciiTheme="minorHAnsi" w:hAnsiTheme="minorHAnsi"/>
          <w:sz w:val="22"/>
          <w:szCs w:val="22"/>
        </w:rPr>
      </w:pPr>
    </w:p>
    <w:p w:rsidR="00275FF6" w:rsidRPr="00483211" w:rsidRDefault="00275FF6" w:rsidP="00275FF6">
      <w:pPr>
        <w:pStyle w:val="normal0"/>
        <w:jc w:val="both"/>
        <w:rPr>
          <w:rStyle w:val="normalchar1"/>
          <w:rFonts w:asciiTheme="minorHAnsi" w:hAnsiTheme="minorHAnsi" w:cs="Arial"/>
          <w:sz w:val="22"/>
          <w:szCs w:val="22"/>
        </w:rPr>
      </w:pPr>
      <w:r w:rsidRPr="00483211">
        <w:rPr>
          <w:rStyle w:val="normalchar1"/>
          <w:rFonts w:asciiTheme="minorHAnsi" w:hAnsiTheme="minorHAnsi" w:cs="Arial"/>
          <w:b/>
          <w:bCs/>
          <w:sz w:val="22"/>
          <w:szCs w:val="22"/>
        </w:rPr>
        <w:t>Course Number &amp; Name:</w:t>
      </w:r>
      <w:r w:rsidRPr="00483211">
        <w:rPr>
          <w:rStyle w:val="normalchar1"/>
          <w:rFonts w:asciiTheme="minorHAnsi" w:hAnsiTheme="minorHAnsi" w:cs="Arial"/>
          <w:sz w:val="22"/>
          <w:szCs w:val="22"/>
        </w:rPr>
        <w:t>  RTC 104 Radiation Protection</w:t>
      </w:r>
    </w:p>
    <w:p w:rsidR="00275FF6" w:rsidRPr="00483211" w:rsidRDefault="00275FF6" w:rsidP="00275FF6">
      <w:pPr>
        <w:pStyle w:val="normal0"/>
        <w:jc w:val="both"/>
        <w:rPr>
          <w:rFonts w:asciiTheme="minorHAnsi" w:hAnsiTheme="minorHAnsi"/>
          <w:sz w:val="22"/>
          <w:szCs w:val="22"/>
        </w:rPr>
      </w:pPr>
    </w:p>
    <w:p w:rsidR="00275FF6" w:rsidRPr="00483211" w:rsidRDefault="00275FF6" w:rsidP="00275FF6">
      <w:pPr>
        <w:pStyle w:val="normal0"/>
        <w:jc w:val="both"/>
        <w:rPr>
          <w:rStyle w:val="normalchar1"/>
          <w:rFonts w:asciiTheme="minorHAnsi" w:hAnsiTheme="minorHAnsi" w:cs="Arial"/>
          <w:sz w:val="22"/>
          <w:szCs w:val="22"/>
        </w:rPr>
      </w:pPr>
      <w:r w:rsidRPr="00483211">
        <w:rPr>
          <w:rFonts w:asciiTheme="minorHAnsi" w:hAnsiTheme="minorHAnsi"/>
          <w:b/>
          <w:sz w:val="22"/>
          <w:szCs w:val="22"/>
        </w:rPr>
        <w:t xml:space="preserve">Credit Hours: </w:t>
      </w:r>
      <w:r w:rsidRPr="00483211">
        <w:rPr>
          <w:rFonts w:asciiTheme="minorHAnsi" w:hAnsiTheme="minorHAnsi"/>
          <w:sz w:val="22"/>
          <w:szCs w:val="22"/>
        </w:rPr>
        <w:t>2</w:t>
      </w:r>
      <w:r w:rsidR="00E73C9C">
        <w:rPr>
          <w:rFonts w:asciiTheme="minorHAnsi" w:hAnsiTheme="minorHAnsi"/>
          <w:sz w:val="22"/>
          <w:szCs w:val="22"/>
        </w:rPr>
        <w:t>.0</w:t>
      </w:r>
      <w:r w:rsidRPr="00483211">
        <w:rPr>
          <w:rFonts w:asciiTheme="minorHAnsi" w:hAnsiTheme="minorHAnsi"/>
          <w:sz w:val="22"/>
          <w:szCs w:val="22"/>
        </w:rPr>
        <w:t xml:space="preserve"> </w:t>
      </w:r>
      <w:r w:rsidR="00E73C9C">
        <w:rPr>
          <w:rFonts w:asciiTheme="minorHAnsi" w:hAnsiTheme="minorHAnsi"/>
          <w:sz w:val="22"/>
          <w:szCs w:val="22"/>
        </w:rPr>
        <w:tab/>
      </w:r>
      <w:r>
        <w:rPr>
          <w:rFonts w:asciiTheme="minorHAnsi" w:hAnsiTheme="minorHAnsi"/>
          <w:sz w:val="22"/>
          <w:szCs w:val="22"/>
        </w:rPr>
        <w:t xml:space="preserve"> </w:t>
      </w:r>
      <w:r w:rsidRPr="00483211">
        <w:rPr>
          <w:rFonts w:asciiTheme="minorHAnsi" w:hAnsiTheme="minorHAnsi"/>
          <w:b/>
          <w:sz w:val="22"/>
          <w:szCs w:val="22"/>
        </w:rPr>
        <w:t xml:space="preserve">Contact Hours: </w:t>
      </w:r>
      <w:r w:rsidRPr="00483211">
        <w:rPr>
          <w:rFonts w:asciiTheme="minorHAnsi" w:hAnsiTheme="minorHAnsi"/>
          <w:color w:val="FF0000"/>
          <w:sz w:val="22"/>
          <w:szCs w:val="22"/>
        </w:rPr>
        <w:t xml:space="preserve"> </w:t>
      </w:r>
      <w:r w:rsidRPr="00483211">
        <w:rPr>
          <w:rFonts w:asciiTheme="minorHAnsi" w:hAnsiTheme="minorHAnsi"/>
          <w:sz w:val="22"/>
          <w:szCs w:val="22"/>
        </w:rPr>
        <w:t>2</w:t>
      </w:r>
      <w:r w:rsidR="00E73C9C">
        <w:rPr>
          <w:rFonts w:asciiTheme="minorHAnsi" w:hAnsiTheme="minorHAnsi"/>
          <w:sz w:val="22"/>
          <w:szCs w:val="22"/>
        </w:rPr>
        <w:t>.0</w:t>
      </w:r>
      <w:r w:rsidRPr="00483211">
        <w:rPr>
          <w:rFonts w:asciiTheme="minorHAnsi" w:hAnsiTheme="minorHAnsi"/>
          <w:sz w:val="22"/>
          <w:szCs w:val="22"/>
        </w:rPr>
        <w:tab/>
      </w:r>
      <w:r w:rsidRPr="00483211">
        <w:rPr>
          <w:rFonts w:asciiTheme="minorHAnsi" w:hAnsiTheme="minorHAnsi"/>
          <w:b/>
          <w:sz w:val="22"/>
          <w:szCs w:val="22"/>
        </w:rPr>
        <w:t>Lecture:</w:t>
      </w:r>
      <w:r w:rsidRPr="00483211">
        <w:rPr>
          <w:rFonts w:asciiTheme="minorHAnsi" w:hAnsiTheme="minorHAnsi"/>
          <w:sz w:val="22"/>
          <w:szCs w:val="22"/>
        </w:rPr>
        <w:t xml:space="preserve">  2</w:t>
      </w:r>
      <w:r w:rsidR="00E73C9C">
        <w:rPr>
          <w:rFonts w:asciiTheme="minorHAnsi" w:hAnsiTheme="minorHAnsi"/>
          <w:sz w:val="22"/>
          <w:szCs w:val="22"/>
        </w:rPr>
        <w:t>.0</w:t>
      </w:r>
      <w:r w:rsidRPr="00483211">
        <w:rPr>
          <w:rFonts w:asciiTheme="minorHAnsi" w:hAnsiTheme="minorHAnsi"/>
          <w:sz w:val="22"/>
          <w:szCs w:val="22"/>
        </w:rPr>
        <w:tab/>
      </w:r>
      <w:r w:rsidRPr="00483211">
        <w:rPr>
          <w:rFonts w:asciiTheme="minorHAnsi" w:hAnsiTheme="minorHAnsi"/>
          <w:b/>
          <w:sz w:val="22"/>
          <w:szCs w:val="22"/>
        </w:rPr>
        <w:t xml:space="preserve">Lab: </w:t>
      </w:r>
      <w:r w:rsidRPr="00483211">
        <w:rPr>
          <w:rFonts w:asciiTheme="minorHAnsi" w:hAnsiTheme="minorHAnsi"/>
          <w:sz w:val="22"/>
          <w:szCs w:val="22"/>
        </w:rPr>
        <w:t xml:space="preserve"> N/A</w:t>
      </w:r>
      <w:r w:rsidRPr="00483211">
        <w:rPr>
          <w:rFonts w:asciiTheme="minorHAnsi" w:hAnsiTheme="minorHAnsi"/>
          <w:sz w:val="22"/>
          <w:szCs w:val="22"/>
        </w:rPr>
        <w:tab/>
      </w:r>
      <w:r w:rsidRPr="00483211">
        <w:rPr>
          <w:rFonts w:asciiTheme="minorHAnsi" w:hAnsiTheme="minorHAnsi"/>
          <w:b/>
          <w:sz w:val="22"/>
          <w:szCs w:val="22"/>
        </w:rPr>
        <w:t xml:space="preserve">Other: </w:t>
      </w:r>
      <w:r w:rsidRPr="00483211">
        <w:rPr>
          <w:rFonts w:asciiTheme="minorHAnsi" w:hAnsiTheme="minorHAnsi"/>
          <w:sz w:val="22"/>
          <w:szCs w:val="22"/>
        </w:rPr>
        <w:t xml:space="preserve"> N/A</w:t>
      </w:r>
    </w:p>
    <w:p w:rsidR="00275FF6" w:rsidRPr="00483211" w:rsidRDefault="00275FF6" w:rsidP="00275FF6">
      <w:pPr>
        <w:pStyle w:val="normal0"/>
        <w:jc w:val="both"/>
        <w:rPr>
          <w:rFonts w:asciiTheme="minorHAnsi" w:hAnsiTheme="minorHAnsi"/>
          <w:sz w:val="22"/>
          <w:szCs w:val="22"/>
        </w:rPr>
      </w:pPr>
    </w:p>
    <w:p w:rsidR="00275FF6" w:rsidRPr="00483211" w:rsidRDefault="00275FF6" w:rsidP="00275FF6">
      <w:pPr>
        <w:pStyle w:val="normal0"/>
        <w:rPr>
          <w:rStyle w:val="normalchar1"/>
          <w:rFonts w:asciiTheme="minorHAnsi" w:hAnsiTheme="minorHAnsi" w:cs="Arial"/>
          <w:sz w:val="22"/>
          <w:szCs w:val="22"/>
        </w:rPr>
      </w:pPr>
      <w:r w:rsidRPr="00483211">
        <w:rPr>
          <w:rStyle w:val="normalchar1"/>
          <w:rFonts w:asciiTheme="minorHAnsi" w:hAnsiTheme="minorHAnsi" w:cs="Arial"/>
          <w:b/>
          <w:bCs/>
          <w:sz w:val="22"/>
          <w:szCs w:val="22"/>
        </w:rPr>
        <w:t>Prerequisites</w:t>
      </w:r>
      <w:r w:rsidRPr="00483211">
        <w:rPr>
          <w:rStyle w:val="normalchar1"/>
          <w:rFonts w:asciiTheme="minorHAnsi" w:hAnsiTheme="minorHAnsi" w:cs="Arial"/>
          <w:sz w:val="22"/>
          <w:szCs w:val="22"/>
        </w:rPr>
        <w:t xml:space="preserve">:  </w:t>
      </w:r>
      <w:r w:rsidR="00EB7D66">
        <w:rPr>
          <w:rStyle w:val="normalchar1"/>
          <w:rFonts w:asciiTheme="minorHAnsi" w:hAnsiTheme="minorHAnsi" w:cs="Arial"/>
          <w:sz w:val="22"/>
          <w:szCs w:val="22"/>
        </w:rPr>
        <w:t>None</w:t>
      </w:r>
    </w:p>
    <w:p w:rsidR="00275FF6" w:rsidRPr="00483211" w:rsidRDefault="00275FF6" w:rsidP="00275FF6">
      <w:pPr>
        <w:pStyle w:val="normal0"/>
        <w:jc w:val="both"/>
        <w:rPr>
          <w:rFonts w:asciiTheme="minorHAnsi" w:hAnsiTheme="minorHAnsi"/>
          <w:sz w:val="22"/>
          <w:szCs w:val="22"/>
        </w:rPr>
      </w:pPr>
    </w:p>
    <w:p w:rsidR="00275FF6" w:rsidRPr="00483211" w:rsidRDefault="00275FF6" w:rsidP="00275FF6">
      <w:pPr>
        <w:pStyle w:val="normal0"/>
        <w:rPr>
          <w:rFonts w:asciiTheme="minorHAnsi" w:hAnsiTheme="minorHAnsi"/>
          <w:sz w:val="22"/>
          <w:szCs w:val="22"/>
          <w:highlight w:val="yellow"/>
        </w:rPr>
      </w:pPr>
      <w:r w:rsidRPr="00483211">
        <w:rPr>
          <w:rFonts w:asciiTheme="minorHAnsi" w:hAnsiTheme="minorHAnsi"/>
          <w:b/>
          <w:sz w:val="22"/>
          <w:szCs w:val="22"/>
        </w:rPr>
        <w:t>Co-requisites:</w:t>
      </w:r>
      <w:r w:rsidRPr="00483211">
        <w:rPr>
          <w:rFonts w:asciiTheme="minorHAnsi" w:hAnsiTheme="minorHAnsi"/>
          <w:sz w:val="22"/>
          <w:szCs w:val="22"/>
        </w:rPr>
        <w:t xml:space="preserve">  RTC 100, RTC 101, RTC 102</w:t>
      </w:r>
      <w:r w:rsidR="00E73C9C">
        <w:rPr>
          <w:rFonts w:asciiTheme="minorHAnsi" w:hAnsiTheme="minorHAnsi"/>
          <w:sz w:val="22"/>
          <w:szCs w:val="22"/>
        </w:rPr>
        <w:t xml:space="preserve"> and</w:t>
      </w:r>
      <w:r w:rsidRPr="00483211">
        <w:rPr>
          <w:rFonts w:asciiTheme="minorHAnsi" w:hAnsiTheme="minorHAnsi"/>
          <w:sz w:val="22"/>
          <w:szCs w:val="22"/>
        </w:rPr>
        <w:t xml:space="preserve"> RTC 103</w:t>
      </w:r>
      <w:r w:rsidRPr="00483211">
        <w:rPr>
          <w:rFonts w:asciiTheme="minorHAnsi" w:hAnsiTheme="minorHAnsi"/>
          <w:sz w:val="22"/>
          <w:szCs w:val="22"/>
        </w:rPr>
        <w:tab/>
      </w:r>
      <w:r w:rsidRPr="00483211">
        <w:rPr>
          <w:rFonts w:asciiTheme="minorHAnsi" w:hAnsiTheme="minorHAnsi"/>
          <w:sz w:val="22"/>
          <w:szCs w:val="22"/>
        </w:rPr>
        <w:tab/>
      </w:r>
      <w:r w:rsidRPr="00483211">
        <w:rPr>
          <w:rFonts w:asciiTheme="minorHAnsi" w:hAnsiTheme="minorHAnsi"/>
          <w:b/>
          <w:sz w:val="22"/>
          <w:szCs w:val="22"/>
        </w:rPr>
        <w:t>Concurrent Courses:</w:t>
      </w:r>
      <w:r w:rsidRPr="00483211">
        <w:rPr>
          <w:rFonts w:asciiTheme="minorHAnsi" w:hAnsiTheme="minorHAnsi"/>
          <w:sz w:val="22"/>
          <w:szCs w:val="22"/>
        </w:rPr>
        <w:t xml:space="preserve">  Non</w:t>
      </w:r>
      <w:r w:rsidRPr="00483211">
        <w:rPr>
          <w:rStyle w:val="normalchar1"/>
          <w:rFonts w:asciiTheme="minorHAnsi" w:hAnsiTheme="minorHAnsi" w:cs="Arial"/>
          <w:sz w:val="22"/>
          <w:szCs w:val="22"/>
        </w:rPr>
        <w:t>e</w:t>
      </w:r>
    </w:p>
    <w:p w:rsidR="00275FF6" w:rsidRPr="00483211" w:rsidRDefault="00275FF6" w:rsidP="00275FF6">
      <w:pPr>
        <w:pStyle w:val="normal0"/>
        <w:jc w:val="both"/>
        <w:rPr>
          <w:rFonts w:asciiTheme="minorHAnsi" w:hAnsiTheme="minorHAnsi"/>
          <w:sz w:val="22"/>
          <w:szCs w:val="22"/>
        </w:rPr>
      </w:pPr>
    </w:p>
    <w:p w:rsidR="00275FF6" w:rsidRPr="00483211" w:rsidRDefault="00275FF6" w:rsidP="00275FF6">
      <w:pPr>
        <w:pStyle w:val="normal0"/>
        <w:rPr>
          <w:rStyle w:val="normalchar1"/>
          <w:rFonts w:asciiTheme="minorHAnsi" w:hAnsiTheme="minorHAnsi" w:cs="Arial"/>
          <w:sz w:val="22"/>
          <w:szCs w:val="22"/>
        </w:rPr>
      </w:pPr>
      <w:r w:rsidRPr="00483211">
        <w:rPr>
          <w:rStyle w:val="normalchar1"/>
          <w:rFonts w:asciiTheme="minorHAnsi" w:hAnsiTheme="minorHAnsi" w:cs="Arial"/>
          <w:b/>
          <w:bCs/>
          <w:sz w:val="22"/>
          <w:szCs w:val="22"/>
        </w:rPr>
        <w:t>Course Outline Revision Date:</w:t>
      </w:r>
      <w:r w:rsidRPr="00483211">
        <w:rPr>
          <w:rStyle w:val="normalchar1"/>
          <w:rFonts w:asciiTheme="minorHAnsi" w:hAnsiTheme="minorHAnsi" w:cs="Arial"/>
          <w:sz w:val="22"/>
          <w:szCs w:val="22"/>
        </w:rPr>
        <w:t>  Fall 201</w:t>
      </w:r>
      <w:r w:rsidR="00801AF9">
        <w:rPr>
          <w:rStyle w:val="normalchar1"/>
          <w:rFonts w:asciiTheme="minorHAnsi" w:hAnsiTheme="minorHAnsi" w:cs="Arial"/>
          <w:sz w:val="22"/>
          <w:szCs w:val="22"/>
        </w:rPr>
        <w:t>1</w:t>
      </w:r>
    </w:p>
    <w:p w:rsidR="00275FF6" w:rsidRPr="00483211" w:rsidRDefault="00275FF6" w:rsidP="00275FF6">
      <w:pPr>
        <w:pStyle w:val="normal0"/>
        <w:pBdr>
          <w:bottom w:val="double" w:sz="6" w:space="1" w:color="auto"/>
        </w:pBdr>
        <w:jc w:val="both"/>
        <w:rPr>
          <w:rFonts w:asciiTheme="minorHAnsi" w:hAnsiTheme="minorHAnsi"/>
          <w:sz w:val="22"/>
          <w:szCs w:val="22"/>
        </w:rPr>
      </w:pPr>
    </w:p>
    <w:p w:rsidR="00275FF6" w:rsidRPr="00483211" w:rsidRDefault="00275FF6" w:rsidP="00275FF6">
      <w:pPr>
        <w:pStyle w:val="list0020paragraph"/>
        <w:ind w:left="0"/>
        <w:rPr>
          <w:rStyle w:val="list0020paragraphchar1"/>
          <w:rFonts w:asciiTheme="minorHAnsi" w:hAnsiTheme="minorHAnsi" w:cs="Arial"/>
          <w:b/>
          <w:bCs/>
          <w:sz w:val="22"/>
          <w:szCs w:val="22"/>
        </w:rPr>
      </w:pPr>
    </w:p>
    <w:p w:rsidR="00275FF6" w:rsidRPr="00E73C9C" w:rsidRDefault="00275FF6" w:rsidP="00E73C9C">
      <w:pPr>
        <w:pStyle w:val="NormalWeb"/>
        <w:shd w:val="clear" w:color="auto" w:fill="FFFFFF"/>
        <w:jc w:val="both"/>
        <w:rPr>
          <w:rFonts w:asciiTheme="minorHAnsi" w:hAnsiTheme="minorHAnsi" w:cs="Arial"/>
          <w:sz w:val="22"/>
          <w:szCs w:val="22"/>
        </w:rPr>
      </w:pPr>
      <w:r w:rsidRPr="00E73C9C">
        <w:rPr>
          <w:rStyle w:val="list0020paragraphchar1"/>
          <w:rFonts w:asciiTheme="minorHAnsi" w:hAnsiTheme="minorHAnsi" w:cs="Arial"/>
          <w:b/>
          <w:bCs/>
          <w:sz w:val="22"/>
          <w:szCs w:val="22"/>
        </w:rPr>
        <w:t>Course Description</w:t>
      </w:r>
      <w:r w:rsidRPr="00E73C9C">
        <w:rPr>
          <w:rStyle w:val="emphasischar1"/>
          <w:rFonts w:asciiTheme="minorHAnsi" w:hAnsiTheme="minorHAnsi" w:cs="Arial"/>
          <w:sz w:val="22"/>
          <w:szCs w:val="22"/>
        </w:rPr>
        <w:t xml:space="preserve">: </w:t>
      </w:r>
      <w:r w:rsidRPr="00E73C9C">
        <w:rPr>
          <w:rFonts w:asciiTheme="minorHAnsi" w:hAnsiTheme="minorHAnsi" w:cs="Arial"/>
          <w:sz w:val="22"/>
          <w:szCs w:val="22"/>
        </w:rPr>
        <w:t xml:space="preserve">This course develops students’ knowledge of safety standards in operating radiation equipment.  Students learn the principles of radiation protection and practical skills to ensure maximum safety for both patients and the equipment operator. Lecture is supplemented with demonstrations and opportunities for students to practice the skills in the radiographic room. Critiques of radiographic films are conducted in the classroom/laboratory. </w:t>
      </w:r>
    </w:p>
    <w:p w:rsidR="00275FF6" w:rsidRDefault="00275FF6" w:rsidP="00275FF6">
      <w:pPr>
        <w:pStyle w:val="normal0"/>
        <w:rPr>
          <w:rStyle w:val="normalchar1"/>
          <w:rFonts w:asciiTheme="minorHAnsi" w:hAnsiTheme="minorHAnsi" w:cs="Arial"/>
          <w:b/>
          <w:bCs/>
          <w:sz w:val="22"/>
          <w:szCs w:val="22"/>
        </w:rPr>
      </w:pPr>
    </w:p>
    <w:p w:rsidR="00E73C9C" w:rsidRPr="00483211" w:rsidRDefault="00E73C9C" w:rsidP="00275FF6">
      <w:pPr>
        <w:pStyle w:val="normal0"/>
        <w:rPr>
          <w:rStyle w:val="normalchar1"/>
          <w:rFonts w:asciiTheme="minorHAnsi" w:hAnsiTheme="minorHAnsi" w:cs="Arial"/>
          <w:b/>
          <w:bCs/>
          <w:sz w:val="22"/>
          <w:szCs w:val="22"/>
        </w:rPr>
      </w:pPr>
    </w:p>
    <w:p w:rsidR="00275FF6" w:rsidRDefault="00275FF6" w:rsidP="00E73C9C">
      <w:pPr>
        <w:pStyle w:val="normal0"/>
        <w:jc w:val="both"/>
        <w:rPr>
          <w:rStyle w:val="normalchar1"/>
          <w:rFonts w:asciiTheme="minorHAnsi" w:hAnsiTheme="minorHAnsi" w:cs="Arial"/>
          <w:sz w:val="22"/>
          <w:szCs w:val="22"/>
        </w:rPr>
      </w:pPr>
      <w:r w:rsidRPr="00483211">
        <w:rPr>
          <w:rStyle w:val="normalchar1"/>
          <w:rFonts w:asciiTheme="minorHAnsi" w:hAnsiTheme="minorHAnsi" w:cs="Arial"/>
          <w:b/>
          <w:bCs/>
          <w:sz w:val="22"/>
          <w:szCs w:val="22"/>
        </w:rPr>
        <w:t xml:space="preserve">Course Goals: </w:t>
      </w:r>
      <w:r w:rsidRPr="00483211">
        <w:rPr>
          <w:rStyle w:val="normalchar1"/>
          <w:rFonts w:asciiTheme="minorHAnsi" w:hAnsiTheme="minorHAnsi" w:cs="Arial"/>
          <w:sz w:val="22"/>
          <w:szCs w:val="22"/>
        </w:rPr>
        <w:t>Upon successful completion of this course, students should be able to do the following:</w:t>
      </w:r>
    </w:p>
    <w:p w:rsidR="00E73C9C" w:rsidRPr="00E73C9C" w:rsidRDefault="00E73C9C" w:rsidP="00E73C9C">
      <w:pPr>
        <w:pStyle w:val="normal0"/>
        <w:jc w:val="both"/>
        <w:rPr>
          <w:rStyle w:val="normalchar1"/>
          <w:rFonts w:asciiTheme="minorHAnsi" w:hAnsiTheme="minorHAnsi" w:cs="Arial"/>
          <w:sz w:val="12"/>
          <w:szCs w:val="12"/>
        </w:rPr>
      </w:pPr>
    </w:p>
    <w:p w:rsidR="00275FF6" w:rsidRDefault="00275FF6" w:rsidP="00E73C9C">
      <w:pPr>
        <w:ind w:left="357" w:hanging="357"/>
        <w:jc w:val="both"/>
        <w:rPr>
          <w:rFonts w:asciiTheme="minorHAnsi" w:hAnsiTheme="minorHAnsi"/>
          <w:sz w:val="22"/>
          <w:szCs w:val="22"/>
        </w:rPr>
      </w:pPr>
      <w:r w:rsidRPr="00483211">
        <w:rPr>
          <w:rStyle w:val="normalchar1"/>
          <w:rFonts w:asciiTheme="minorHAnsi" w:hAnsiTheme="minorHAnsi" w:cs="Arial"/>
          <w:sz w:val="22"/>
          <w:szCs w:val="22"/>
        </w:rPr>
        <w:t>1.</w:t>
      </w:r>
      <w:r w:rsidR="00E73C9C">
        <w:rPr>
          <w:rStyle w:val="normalchar1"/>
          <w:rFonts w:asciiTheme="minorHAnsi" w:hAnsiTheme="minorHAnsi" w:cs="Arial"/>
          <w:sz w:val="22"/>
          <w:szCs w:val="22"/>
        </w:rPr>
        <w:tab/>
      </w:r>
      <w:r w:rsidR="00801AF9">
        <w:rPr>
          <w:rFonts w:asciiTheme="minorHAnsi" w:hAnsiTheme="minorHAnsi"/>
          <w:sz w:val="22"/>
          <w:szCs w:val="22"/>
        </w:rPr>
        <w:t>discuss the discovery and properties of x-radiation</w:t>
      </w:r>
      <w:r w:rsidR="00E73C9C">
        <w:rPr>
          <w:rFonts w:asciiTheme="minorHAnsi" w:hAnsiTheme="minorHAnsi"/>
          <w:sz w:val="22"/>
          <w:szCs w:val="22"/>
        </w:rPr>
        <w:t>;</w:t>
      </w:r>
    </w:p>
    <w:p w:rsidR="00E73C9C" w:rsidRPr="00E73C9C" w:rsidRDefault="00E73C9C" w:rsidP="00E73C9C">
      <w:pPr>
        <w:ind w:left="357" w:hanging="357"/>
        <w:jc w:val="both"/>
        <w:rPr>
          <w:rFonts w:asciiTheme="minorHAnsi" w:hAnsiTheme="minorHAnsi"/>
          <w:sz w:val="12"/>
          <w:szCs w:val="12"/>
        </w:rPr>
      </w:pPr>
    </w:p>
    <w:p w:rsidR="00275FF6" w:rsidRDefault="00D921E2" w:rsidP="00E73C9C">
      <w:pPr>
        <w:autoSpaceDE w:val="0"/>
        <w:autoSpaceDN w:val="0"/>
        <w:adjustRightInd w:val="0"/>
        <w:ind w:left="357" w:hanging="357"/>
        <w:jc w:val="both"/>
        <w:rPr>
          <w:rFonts w:asciiTheme="minorHAnsi" w:hAnsiTheme="minorHAnsi"/>
          <w:sz w:val="22"/>
          <w:szCs w:val="22"/>
        </w:rPr>
      </w:pPr>
      <w:r>
        <w:rPr>
          <w:rFonts w:asciiTheme="minorHAnsi" w:hAnsiTheme="minorHAnsi"/>
          <w:sz w:val="22"/>
          <w:szCs w:val="22"/>
        </w:rPr>
        <w:t>2.</w:t>
      </w:r>
      <w:r w:rsidR="00E73C9C">
        <w:rPr>
          <w:rFonts w:asciiTheme="minorHAnsi" w:hAnsiTheme="minorHAnsi"/>
          <w:sz w:val="22"/>
          <w:szCs w:val="22"/>
        </w:rPr>
        <w:tab/>
      </w:r>
      <w:r w:rsidR="00801AF9">
        <w:rPr>
          <w:rFonts w:asciiTheme="minorHAnsi" w:hAnsiTheme="minorHAnsi"/>
          <w:sz w:val="22"/>
          <w:szCs w:val="22"/>
        </w:rPr>
        <w:t>demonstrate knowledge of the dangers of x-radiation</w:t>
      </w:r>
      <w:r w:rsidR="00E73C9C">
        <w:rPr>
          <w:rFonts w:asciiTheme="minorHAnsi" w:hAnsiTheme="minorHAnsi"/>
          <w:sz w:val="22"/>
          <w:szCs w:val="22"/>
        </w:rPr>
        <w:t>;</w:t>
      </w:r>
    </w:p>
    <w:p w:rsidR="00E73C9C" w:rsidRPr="00E73C9C" w:rsidRDefault="00E73C9C" w:rsidP="00E73C9C">
      <w:pPr>
        <w:autoSpaceDE w:val="0"/>
        <w:autoSpaceDN w:val="0"/>
        <w:adjustRightInd w:val="0"/>
        <w:ind w:left="357" w:hanging="357"/>
        <w:jc w:val="both"/>
        <w:rPr>
          <w:rFonts w:asciiTheme="minorHAnsi" w:hAnsiTheme="minorHAnsi"/>
          <w:sz w:val="12"/>
          <w:szCs w:val="12"/>
        </w:rPr>
      </w:pPr>
    </w:p>
    <w:p w:rsidR="001A4F89" w:rsidRDefault="00D921E2" w:rsidP="00E73C9C">
      <w:pPr>
        <w:autoSpaceDE w:val="0"/>
        <w:autoSpaceDN w:val="0"/>
        <w:adjustRightInd w:val="0"/>
        <w:ind w:left="357" w:hanging="357"/>
        <w:jc w:val="both"/>
        <w:rPr>
          <w:rFonts w:asciiTheme="minorHAnsi" w:hAnsiTheme="minorHAnsi"/>
          <w:sz w:val="22"/>
          <w:szCs w:val="22"/>
        </w:rPr>
      </w:pPr>
      <w:r>
        <w:rPr>
          <w:rFonts w:asciiTheme="minorHAnsi" w:hAnsiTheme="minorHAnsi"/>
          <w:sz w:val="22"/>
          <w:szCs w:val="22"/>
        </w:rPr>
        <w:t>3</w:t>
      </w:r>
      <w:r w:rsidR="001A4F89">
        <w:rPr>
          <w:rFonts w:asciiTheme="minorHAnsi" w:hAnsiTheme="minorHAnsi"/>
          <w:sz w:val="22"/>
          <w:szCs w:val="22"/>
        </w:rPr>
        <w:t>.</w:t>
      </w:r>
      <w:r w:rsidR="00E73C9C">
        <w:rPr>
          <w:rFonts w:asciiTheme="minorHAnsi" w:hAnsiTheme="minorHAnsi"/>
          <w:sz w:val="22"/>
          <w:szCs w:val="22"/>
        </w:rPr>
        <w:tab/>
      </w:r>
      <w:r w:rsidR="00801AF9">
        <w:rPr>
          <w:rFonts w:asciiTheme="minorHAnsi" w:hAnsiTheme="minorHAnsi"/>
          <w:sz w:val="22"/>
          <w:szCs w:val="22"/>
        </w:rPr>
        <w:t>identify methods of measuring and reducing doses of x-radiation; and</w:t>
      </w:r>
    </w:p>
    <w:p w:rsidR="00801AF9" w:rsidRPr="00E73C9C" w:rsidRDefault="00801AF9" w:rsidP="00801AF9">
      <w:pPr>
        <w:autoSpaceDE w:val="0"/>
        <w:autoSpaceDN w:val="0"/>
        <w:adjustRightInd w:val="0"/>
        <w:ind w:left="357" w:hanging="357"/>
        <w:jc w:val="both"/>
        <w:rPr>
          <w:rFonts w:asciiTheme="minorHAnsi" w:hAnsiTheme="minorHAnsi"/>
          <w:sz w:val="12"/>
          <w:szCs w:val="12"/>
        </w:rPr>
      </w:pPr>
    </w:p>
    <w:p w:rsidR="00E73C9C" w:rsidRDefault="00801AF9" w:rsidP="00801AF9">
      <w:pPr>
        <w:autoSpaceDE w:val="0"/>
        <w:autoSpaceDN w:val="0"/>
        <w:adjustRightInd w:val="0"/>
        <w:ind w:left="357" w:hanging="357"/>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discuss and/or demonstrate industry standards for radiation protection and monitoring.</w:t>
      </w:r>
    </w:p>
    <w:p w:rsidR="00E73C9C" w:rsidRDefault="00E73C9C" w:rsidP="00E73C9C">
      <w:pPr>
        <w:autoSpaceDE w:val="0"/>
        <w:autoSpaceDN w:val="0"/>
        <w:adjustRightInd w:val="0"/>
        <w:ind w:left="357" w:hanging="357"/>
        <w:jc w:val="both"/>
        <w:rPr>
          <w:rFonts w:asciiTheme="minorHAnsi" w:hAnsiTheme="minorHAnsi"/>
          <w:sz w:val="22"/>
          <w:szCs w:val="22"/>
        </w:rPr>
      </w:pPr>
    </w:p>
    <w:p w:rsidR="000259AA" w:rsidRPr="00483211" w:rsidRDefault="000259AA" w:rsidP="00E73C9C">
      <w:pPr>
        <w:autoSpaceDE w:val="0"/>
        <w:autoSpaceDN w:val="0"/>
        <w:adjustRightInd w:val="0"/>
        <w:ind w:left="357" w:hanging="357"/>
        <w:jc w:val="both"/>
        <w:rPr>
          <w:rFonts w:asciiTheme="minorHAnsi" w:hAnsiTheme="minorHAnsi"/>
          <w:sz w:val="22"/>
          <w:szCs w:val="22"/>
        </w:rPr>
      </w:pPr>
    </w:p>
    <w:p w:rsidR="00525B71" w:rsidRDefault="00275FF6" w:rsidP="00E73C9C">
      <w:pPr>
        <w:jc w:val="both"/>
        <w:rPr>
          <w:rStyle w:val="normalchar1"/>
          <w:rFonts w:asciiTheme="minorHAnsi" w:hAnsiTheme="minorHAnsi" w:cs="Arial"/>
          <w:sz w:val="22"/>
          <w:szCs w:val="22"/>
        </w:rPr>
      </w:pPr>
      <w:r w:rsidRPr="00483211">
        <w:rPr>
          <w:rStyle w:val="normalchar1"/>
          <w:rFonts w:asciiTheme="minorHAnsi" w:hAnsiTheme="minorHAnsi" w:cs="Arial"/>
          <w:b/>
          <w:bCs/>
          <w:sz w:val="22"/>
          <w:szCs w:val="22"/>
        </w:rPr>
        <w:t>Measurable Course Performance Objectives (MPOs)</w:t>
      </w:r>
      <w:r w:rsidRPr="00483211">
        <w:rPr>
          <w:rStyle w:val="normalchar1"/>
          <w:rFonts w:asciiTheme="minorHAnsi" w:hAnsiTheme="minorHAnsi" w:cs="Arial"/>
          <w:sz w:val="22"/>
          <w:szCs w:val="22"/>
        </w:rPr>
        <w:t>: Upon successful completion of this course, students should specifically be able to do the following:</w:t>
      </w:r>
    </w:p>
    <w:p w:rsidR="00E73C9C" w:rsidRDefault="00E73C9C" w:rsidP="00E73C9C">
      <w:pPr>
        <w:jc w:val="both"/>
        <w:rPr>
          <w:rStyle w:val="normalchar1"/>
          <w:rFonts w:asciiTheme="minorHAnsi" w:hAnsiTheme="minorHAnsi" w:cs="Arial"/>
          <w:sz w:val="22"/>
          <w:szCs w:val="22"/>
        </w:rPr>
      </w:pPr>
    </w:p>
    <w:p w:rsidR="00E73C9C" w:rsidRDefault="00525B71" w:rsidP="00E73C9C">
      <w:pPr>
        <w:tabs>
          <w:tab w:val="left" w:pos="357"/>
        </w:tabs>
        <w:ind w:left="357" w:hanging="357"/>
        <w:jc w:val="both"/>
        <w:rPr>
          <w:rFonts w:asciiTheme="minorHAnsi" w:hAnsiTheme="minorHAnsi"/>
          <w:sz w:val="22"/>
          <w:szCs w:val="22"/>
        </w:rPr>
      </w:pPr>
      <w:r>
        <w:rPr>
          <w:rStyle w:val="normalchar1"/>
          <w:rFonts w:asciiTheme="minorHAnsi" w:hAnsiTheme="minorHAnsi" w:cs="Arial"/>
          <w:sz w:val="22"/>
          <w:szCs w:val="22"/>
        </w:rPr>
        <w:t>1.</w:t>
      </w:r>
      <w:r w:rsidR="00E73C9C">
        <w:rPr>
          <w:rStyle w:val="normalchar1"/>
          <w:rFonts w:asciiTheme="minorHAnsi" w:hAnsiTheme="minorHAnsi" w:cs="Arial"/>
          <w:sz w:val="22"/>
          <w:szCs w:val="22"/>
        </w:rPr>
        <w:tab/>
      </w:r>
      <w:r w:rsidR="00801AF9">
        <w:rPr>
          <w:rFonts w:asciiTheme="minorHAnsi" w:hAnsiTheme="minorHAnsi"/>
          <w:sz w:val="22"/>
          <w:szCs w:val="22"/>
        </w:rPr>
        <w:t>Discuss the discovery and properties of x-radiation</w:t>
      </w:r>
      <w:r w:rsidR="00E73C9C">
        <w:rPr>
          <w:rFonts w:asciiTheme="minorHAnsi" w:hAnsiTheme="minorHAnsi"/>
          <w:sz w:val="22"/>
          <w:szCs w:val="22"/>
        </w:rPr>
        <w:t>:</w:t>
      </w:r>
    </w:p>
    <w:p w:rsidR="00E73C9C" w:rsidRPr="00E73C9C" w:rsidRDefault="00E73C9C" w:rsidP="00E73C9C">
      <w:pPr>
        <w:tabs>
          <w:tab w:val="left" w:pos="357"/>
        </w:tabs>
        <w:ind w:left="357" w:hanging="357"/>
        <w:jc w:val="both"/>
        <w:rPr>
          <w:rFonts w:asciiTheme="minorHAnsi" w:hAnsiTheme="minorHAnsi"/>
          <w:sz w:val="12"/>
          <w:szCs w:val="12"/>
        </w:rPr>
      </w:pPr>
    </w:p>
    <w:p w:rsidR="00D921E2" w:rsidRPr="00525B71" w:rsidRDefault="00E73C9C" w:rsidP="00E73C9C">
      <w:pPr>
        <w:tabs>
          <w:tab w:val="left" w:pos="357"/>
        </w:tabs>
        <w:ind w:left="714" w:hanging="357"/>
        <w:jc w:val="both"/>
        <w:rPr>
          <w:rFonts w:asciiTheme="minorHAnsi" w:hAnsiTheme="minorHAnsi" w:cs="Arial"/>
          <w:sz w:val="22"/>
          <w:szCs w:val="22"/>
        </w:rPr>
      </w:pPr>
      <w:r>
        <w:rPr>
          <w:rFonts w:asciiTheme="minorHAnsi" w:hAnsiTheme="minorHAnsi"/>
          <w:sz w:val="22"/>
          <w:szCs w:val="22"/>
        </w:rPr>
        <w:t>1.1</w:t>
      </w:r>
      <w:r>
        <w:rPr>
          <w:rFonts w:asciiTheme="minorHAnsi" w:hAnsiTheme="minorHAnsi"/>
          <w:sz w:val="22"/>
          <w:szCs w:val="22"/>
        </w:rPr>
        <w:tab/>
      </w:r>
      <w:r w:rsidR="00801AF9">
        <w:rPr>
          <w:rFonts w:asciiTheme="minorHAnsi" w:hAnsiTheme="minorHAnsi"/>
          <w:i/>
          <w:sz w:val="22"/>
          <w:szCs w:val="22"/>
        </w:rPr>
        <w:t>identify x-radiation on the electromagnetic spectrum in relation to wavelength and frequency</w:t>
      </w:r>
      <w:r>
        <w:rPr>
          <w:rFonts w:asciiTheme="minorHAnsi" w:hAnsiTheme="minorHAnsi"/>
          <w:sz w:val="22"/>
          <w:szCs w:val="22"/>
        </w:rPr>
        <w:t>;</w:t>
      </w:r>
    </w:p>
    <w:p w:rsidR="00275FF6" w:rsidRPr="00E73C9C" w:rsidRDefault="00E73C9C" w:rsidP="00E73C9C">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801AF9">
        <w:rPr>
          <w:rFonts w:asciiTheme="minorHAnsi" w:hAnsiTheme="minorHAnsi"/>
          <w:i/>
          <w:sz w:val="22"/>
          <w:szCs w:val="22"/>
        </w:rPr>
        <w:t>differentiate between non-ionizing and ionizing radiation</w:t>
      </w:r>
      <w:r w:rsidRPr="00E73C9C">
        <w:rPr>
          <w:rFonts w:asciiTheme="minorHAnsi" w:hAnsiTheme="minorHAnsi"/>
          <w:i/>
          <w:sz w:val="22"/>
          <w:szCs w:val="22"/>
        </w:rPr>
        <w:t>;</w:t>
      </w:r>
    </w:p>
    <w:p w:rsidR="00275FF6" w:rsidRDefault="00275FF6" w:rsidP="00E73C9C">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1.</w:t>
      </w:r>
      <w:r w:rsidR="00E73C9C">
        <w:rPr>
          <w:rFonts w:asciiTheme="minorHAnsi" w:hAnsiTheme="minorHAnsi"/>
          <w:sz w:val="22"/>
          <w:szCs w:val="22"/>
        </w:rPr>
        <w:t>3</w:t>
      </w:r>
      <w:r w:rsidR="00E73C9C">
        <w:rPr>
          <w:rFonts w:asciiTheme="minorHAnsi" w:hAnsiTheme="minorHAnsi"/>
          <w:sz w:val="22"/>
          <w:szCs w:val="22"/>
        </w:rPr>
        <w:tab/>
      </w:r>
      <w:r w:rsidR="00801AF9">
        <w:rPr>
          <w:rFonts w:asciiTheme="minorHAnsi" w:hAnsiTheme="minorHAnsi"/>
          <w:i/>
          <w:sz w:val="22"/>
          <w:szCs w:val="22"/>
        </w:rPr>
        <w:t>explain the difference between wave and particulate radiation</w:t>
      </w:r>
      <w:r w:rsidR="00E73C9C" w:rsidRPr="00E73C9C">
        <w:rPr>
          <w:rFonts w:asciiTheme="minorHAnsi" w:hAnsiTheme="minorHAnsi"/>
          <w:i/>
          <w:sz w:val="22"/>
          <w:szCs w:val="22"/>
        </w:rPr>
        <w:t>;</w:t>
      </w:r>
    </w:p>
    <w:p w:rsidR="00275FF6" w:rsidRDefault="00275FF6" w:rsidP="00E73C9C">
      <w:pPr>
        <w:tabs>
          <w:tab w:val="left" w:pos="357"/>
        </w:tabs>
        <w:autoSpaceDE w:val="0"/>
        <w:autoSpaceDN w:val="0"/>
        <w:adjustRightInd w:val="0"/>
        <w:ind w:left="714" w:hanging="357"/>
        <w:jc w:val="both"/>
        <w:rPr>
          <w:rFonts w:asciiTheme="minorHAnsi" w:hAnsiTheme="minorHAnsi"/>
          <w:i/>
          <w:sz w:val="22"/>
          <w:szCs w:val="22"/>
        </w:rPr>
      </w:pPr>
      <w:r w:rsidRPr="00483211">
        <w:rPr>
          <w:rFonts w:asciiTheme="minorHAnsi" w:hAnsiTheme="minorHAnsi"/>
          <w:sz w:val="22"/>
          <w:szCs w:val="22"/>
        </w:rPr>
        <w:t>1.</w:t>
      </w:r>
      <w:r w:rsidR="00E73C9C">
        <w:rPr>
          <w:rFonts w:asciiTheme="minorHAnsi" w:hAnsiTheme="minorHAnsi"/>
          <w:sz w:val="22"/>
          <w:szCs w:val="22"/>
        </w:rPr>
        <w:t>4</w:t>
      </w:r>
      <w:r w:rsidR="00E73C9C">
        <w:rPr>
          <w:rFonts w:asciiTheme="minorHAnsi" w:hAnsiTheme="minorHAnsi"/>
          <w:sz w:val="22"/>
          <w:szCs w:val="22"/>
        </w:rPr>
        <w:tab/>
      </w:r>
      <w:r w:rsidR="00801AF9">
        <w:rPr>
          <w:rFonts w:asciiTheme="minorHAnsi" w:hAnsiTheme="minorHAnsi"/>
          <w:i/>
          <w:sz w:val="22"/>
          <w:szCs w:val="22"/>
        </w:rPr>
        <w:t>identify sources of radiation both naturally occurring and manmade;</w:t>
      </w:r>
    </w:p>
    <w:p w:rsidR="00801AF9" w:rsidRDefault="00801AF9" w:rsidP="00E73C9C">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1.5</w:t>
      </w:r>
      <w:r>
        <w:rPr>
          <w:rFonts w:asciiTheme="minorHAnsi" w:hAnsiTheme="minorHAnsi"/>
          <w:sz w:val="22"/>
          <w:szCs w:val="22"/>
        </w:rPr>
        <w:tab/>
      </w:r>
      <w:r>
        <w:rPr>
          <w:rFonts w:asciiTheme="minorHAnsi" w:hAnsiTheme="minorHAnsi"/>
          <w:i/>
          <w:sz w:val="22"/>
          <w:szCs w:val="22"/>
        </w:rPr>
        <w:t>demonstrate the properties of beam characterizations;</w:t>
      </w:r>
    </w:p>
    <w:p w:rsidR="00801AF9" w:rsidRDefault="00801AF9" w:rsidP="00E73C9C">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1.6</w:t>
      </w:r>
      <w:r>
        <w:rPr>
          <w:rFonts w:asciiTheme="minorHAnsi" w:hAnsiTheme="minorHAnsi"/>
          <w:sz w:val="22"/>
          <w:szCs w:val="22"/>
        </w:rPr>
        <w:tab/>
      </w:r>
      <w:r>
        <w:rPr>
          <w:rFonts w:asciiTheme="minorHAnsi" w:hAnsiTheme="minorHAnsi"/>
          <w:i/>
          <w:sz w:val="22"/>
          <w:szCs w:val="22"/>
        </w:rPr>
        <w:t xml:space="preserve">define and contrast the five different types of radiation interaction; </w:t>
      </w:r>
      <w:r>
        <w:rPr>
          <w:rFonts w:asciiTheme="minorHAnsi" w:hAnsiTheme="minorHAnsi"/>
          <w:sz w:val="22"/>
          <w:szCs w:val="22"/>
        </w:rPr>
        <w:t>and</w:t>
      </w:r>
    </w:p>
    <w:p w:rsidR="00801AF9" w:rsidRPr="00801AF9" w:rsidRDefault="00801AF9" w:rsidP="00E73C9C">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1.7</w:t>
      </w:r>
      <w:r>
        <w:rPr>
          <w:rFonts w:asciiTheme="minorHAnsi" w:hAnsiTheme="minorHAnsi"/>
          <w:sz w:val="22"/>
          <w:szCs w:val="22"/>
        </w:rPr>
        <w:tab/>
      </w:r>
      <w:r>
        <w:rPr>
          <w:rFonts w:asciiTheme="minorHAnsi" w:hAnsiTheme="minorHAnsi"/>
          <w:i/>
          <w:sz w:val="22"/>
          <w:szCs w:val="22"/>
        </w:rPr>
        <w:t>explain the accidental discovery of x-radiation</w:t>
      </w:r>
    </w:p>
    <w:p w:rsidR="00E73C9C" w:rsidRDefault="00E73C9C" w:rsidP="00E73C9C">
      <w:pPr>
        <w:autoSpaceDE w:val="0"/>
        <w:autoSpaceDN w:val="0"/>
        <w:adjustRightInd w:val="0"/>
        <w:jc w:val="both"/>
        <w:rPr>
          <w:rFonts w:asciiTheme="minorHAnsi" w:hAnsiTheme="minorHAnsi"/>
          <w:sz w:val="22"/>
          <w:szCs w:val="22"/>
        </w:rPr>
      </w:pPr>
    </w:p>
    <w:p w:rsidR="000259AA" w:rsidRDefault="000259AA" w:rsidP="00E73C9C">
      <w:pPr>
        <w:autoSpaceDE w:val="0"/>
        <w:autoSpaceDN w:val="0"/>
        <w:adjustRightInd w:val="0"/>
        <w:jc w:val="both"/>
        <w:rPr>
          <w:rFonts w:asciiTheme="minorHAnsi" w:hAnsiTheme="minorHAnsi"/>
          <w:sz w:val="22"/>
          <w:szCs w:val="22"/>
        </w:rPr>
      </w:pPr>
    </w:p>
    <w:p w:rsidR="000259AA" w:rsidRDefault="000259AA" w:rsidP="00E73C9C">
      <w:pPr>
        <w:autoSpaceDE w:val="0"/>
        <w:autoSpaceDN w:val="0"/>
        <w:adjustRightInd w:val="0"/>
        <w:jc w:val="both"/>
        <w:rPr>
          <w:rStyle w:val="normalchar1"/>
          <w:rFonts w:asciiTheme="minorHAnsi" w:hAnsiTheme="minorHAnsi" w:cs="Arial"/>
          <w:sz w:val="22"/>
          <w:szCs w:val="22"/>
        </w:rPr>
      </w:pPr>
      <w:r w:rsidRPr="00483211">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Cs/>
          <w:sz w:val="22"/>
          <w:szCs w:val="22"/>
        </w:rPr>
        <w:t xml:space="preserve"> (continued)</w:t>
      </w:r>
      <w:r w:rsidRPr="00483211">
        <w:rPr>
          <w:rStyle w:val="normalchar1"/>
          <w:rFonts w:asciiTheme="minorHAnsi" w:hAnsiTheme="minorHAnsi" w:cs="Arial"/>
          <w:sz w:val="22"/>
          <w:szCs w:val="22"/>
        </w:rPr>
        <w:t>:</w:t>
      </w:r>
    </w:p>
    <w:p w:rsidR="000259AA" w:rsidRPr="00483211" w:rsidRDefault="000259AA" w:rsidP="00E73C9C">
      <w:pPr>
        <w:autoSpaceDE w:val="0"/>
        <w:autoSpaceDN w:val="0"/>
        <w:adjustRightInd w:val="0"/>
        <w:jc w:val="both"/>
        <w:rPr>
          <w:rFonts w:asciiTheme="minorHAnsi" w:hAnsiTheme="minorHAnsi"/>
          <w:sz w:val="22"/>
          <w:szCs w:val="22"/>
        </w:rPr>
      </w:pPr>
    </w:p>
    <w:p w:rsidR="00E73C9C" w:rsidRDefault="00275FF6" w:rsidP="000259AA">
      <w:pPr>
        <w:tabs>
          <w:tab w:val="left" w:pos="357"/>
        </w:tabs>
        <w:autoSpaceDE w:val="0"/>
        <w:autoSpaceDN w:val="0"/>
        <w:adjustRightInd w:val="0"/>
        <w:ind w:left="357" w:hanging="357"/>
        <w:jc w:val="both"/>
        <w:rPr>
          <w:rFonts w:asciiTheme="minorHAnsi" w:hAnsiTheme="minorHAnsi"/>
          <w:sz w:val="22"/>
          <w:szCs w:val="22"/>
        </w:rPr>
      </w:pPr>
      <w:r>
        <w:rPr>
          <w:rFonts w:asciiTheme="minorHAnsi" w:hAnsiTheme="minorHAnsi"/>
          <w:sz w:val="22"/>
          <w:szCs w:val="22"/>
        </w:rPr>
        <w:t>2</w:t>
      </w:r>
      <w:r w:rsidR="00E73C9C">
        <w:rPr>
          <w:rFonts w:asciiTheme="minorHAnsi" w:hAnsiTheme="minorHAnsi"/>
          <w:sz w:val="22"/>
          <w:szCs w:val="22"/>
        </w:rPr>
        <w:t>.</w:t>
      </w:r>
      <w:r w:rsidR="00E73C9C">
        <w:rPr>
          <w:rFonts w:asciiTheme="minorHAnsi" w:hAnsiTheme="minorHAnsi"/>
          <w:sz w:val="22"/>
          <w:szCs w:val="22"/>
        </w:rPr>
        <w:tab/>
      </w:r>
      <w:r w:rsidR="00801AF9">
        <w:rPr>
          <w:rFonts w:asciiTheme="minorHAnsi" w:hAnsiTheme="minorHAnsi"/>
          <w:sz w:val="22"/>
          <w:szCs w:val="22"/>
        </w:rPr>
        <w:t>Demonstrate knowledge of the dangers of x-radiation</w:t>
      </w:r>
      <w:r w:rsidR="00E73C9C">
        <w:rPr>
          <w:rFonts w:asciiTheme="minorHAnsi" w:hAnsiTheme="minorHAnsi"/>
          <w:sz w:val="22"/>
          <w:szCs w:val="22"/>
        </w:rPr>
        <w:t>:</w:t>
      </w:r>
    </w:p>
    <w:p w:rsidR="000259AA" w:rsidRPr="000259AA" w:rsidRDefault="000259AA" w:rsidP="000259AA">
      <w:pPr>
        <w:tabs>
          <w:tab w:val="left" w:pos="357"/>
        </w:tabs>
        <w:autoSpaceDE w:val="0"/>
        <w:autoSpaceDN w:val="0"/>
        <w:adjustRightInd w:val="0"/>
        <w:ind w:left="357" w:hanging="357"/>
        <w:jc w:val="both"/>
        <w:rPr>
          <w:rFonts w:asciiTheme="minorHAnsi" w:hAnsiTheme="minorHAnsi"/>
          <w:sz w:val="12"/>
          <w:szCs w:val="12"/>
        </w:rPr>
      </w:pPr>
    </w:p>
    <w:p w:rsidR="00525B71" w:rsidRPr="00483211" w:rsidRDefault="00E73C9C" w:rsidP="000259AA">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00801AF9">
        <w:rPr>
          <w:rFonts w:asciiTheme="minorHAnsi" w:hAnsiTheme="minorHAnsi"/>
          <w:i/>
          <w:sz w:val="22"/>
          <w:szCs w:val="22"/>
        </w:rPr>
        <w:t>identify the dangers of ionizing radiation to cells and organ tissue</w:t>
      </w:r>
      <w:r w:rsidRPr="000259AA">
        <w:rPr>
          <w:rFonts w:asciiTheme="minorHAnsi" w:hAnsiTheme="minorHAnsi"/>
          <w:i/>
          <w:sz w:val="22"/>
          <w:szCs w:val="22"/>
        </w:rPr>
        <w:t>;</w:t>
      </w:r>
    </w:p>
    <w:p w:rsidR="00525B71" w:rsidRPr="00801AF9" w:rsidRDefault="00274112" w:rsidP="000259AA">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2.2</w:t>
      </w:r>
      <w:r w:rsidR="00E73C9C">
        <w:rPr>
          <w:rFonts w:asciiTheme="minorHAnsi" w:hAnsiTheme="minorHAnsi"/>
          <w:sz w:val="22"/>
          <w:szCs w:val="22"/>
        </w:rPr>
        <w:tab/>
      </w:r>
      <w:r w:rsidR="00801AF9">
        <w:rPr>
          <w:rFonts w:asciiTheme="minorHAnsi" w:hAnsiTheme="minorHAnsi"/>
          <w:i/>
          <w:sz w:val="22"/>
          <w:szCs w:val="22"/>
        </w:rPr>
        <w:t>describe the damaging effects of x-radiation</w:t>
      </w:r>
      <w:r w:rsidR="00E73C9C" w:rsidRPr="000259AA">
        <w:rPr>
          <w:rFonts w:asciiTheme="minorHAnsi" w:hAnsiTheme="minorHAnsi"/>
          <w:i/>
          <w:sz w:val="22"/>
          <w:szCs w:val="22"/>
        </w:rPr>
        <w:t>;</w:t>
      </w:r>
      <w:r w:rsidR="00801AF9">
        <w:rPr>
          <w:rFonts w:asciiTheme="minorHAnsi" w:hAnsiTheme="minorHAnsi"/>
          <w:sz w:val="22"/>
          <w:szCs w:val="22"/>
        </w:rPr>
        <w:t xml:space="preserve"> and</w:t>
      </w:r>
    </w:p>
    <w:p w:rsidR="007F7A95" w:rsidRDefault="007F7A95" w:rsidP="00801AF9">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2.3</w:t>
      </w:r>
      <w:r w:rsidR="00E73C9C">
        <w:rPr>
          <w:rFonts w:asciiTheme="minorHAnsi" w:hAnsiTheme="minorHAnsi"/>
          <w:sz w:val="22"/>
          <w:szCs w:val="22"/>
        </w:rPr>
        <w:tab/>
      </w:r>
      <w:r w:rsidR="00801AF9">
        <w:rPr>
          <w:rFonts w:asciiTheme="minorHAnsi" w:hAnsiTheme="minorHAnsi"/>
          <w:i/>
          <w:sz w:val="22"/>
          <w:szCs w:val="22"/>
        </w:rPr>
        <w:t>determine the biological effects radiation has on living tissues and cells</w:t>
      </w:r>
    </w:p>
    <w:p w:rsidR="000259AA" w:rsidRDefault="000259AA" w:rsidP="000259AA">
      <w:pPr>
        <w:autoSpaceDE w:val="0"/>
        <w:autoSpaceDN w:val="0"/>
        <w:adjustRightInd w:val="0"/>
        <w:jc w:val="both"/>
        <w:rPr>
          <w:rFonts w:asciiTheme="minorHAnsi" w:hAnsiTheme="minorHAnsi"/>
          <w:sz w:val="22"/>
          <w:szCs w:val="22"/>
        </w:rPr>
      </w:pPr>
    </w:p>
    <w:p w:rsidR="00205730" w:rsidRDefault="00205730" w:rsidP="000259AA">
      <w:pPr>
        <w:tabs>
          <w:tab w:val="left" w:pos="357"/>
        </w:tabs>
        <w:autoSpaceDE w:val="0"/>
        <w:autoSpaceDN w:val="0"/>
        <w:adjustRightInd w:val="0"/>
        <w:ind w:left="357" w:hanging="357"/>
        <w:jc w:val="both"/>
        <w:rPr>
          <w:rFonts w:asciiTheme="minorHAnsi" w:hAnsiTheme="minorHAnsi"/>
          <w:sz w:val="22"/>
          <w:szCs w:val="22"/>
        </w:rPr>
      </w:pPr>
      <w:r>
        <w:rPr>
          <w:rFonts w:asciiTheme="minorHAnsi" w:hAnsiTheme="minorHAnsi"/>
          <w:sz w:val="22"/>
          <w:szCs w:val="22"/>
        </w:rPr>
        <w:t xml:space="preserve">3. </w:t>
      </w:r>
      <w:r w:rsidR="000259AA">
        <w:rPr>
          <w:rFonts w:asciiTheme="minorHAnsi" w:hAnsiTheme="minorHAnsi"/>
          <w:sz w:val="22"/>
          <w:szCs w:val="22"/>
        </w:rPr>
        <w:tab/>
      </w:r>
      <w:r w:rsidR="00801AF9">
        <w:rPr>
          <w:rFonts w:asciiTheme="minorHAnsi" w:hAnsiTheme="minorHAnsi"/>
          <w:sz w:val="22"/>
          <w:szCs w:val="22"/>
        </w:rPr>
        <w:t>Identify methods of measuring and reducing doses of x-radiation</w:t>
      </w:r>
      <w:r w:rsidR="000259AA">
        <w:rPr>
          <w:rFonts w:asciiTheme="minorHAnsi" w:hAnsiTheme="minorHAnsi"/>
          <w:sz w:val="22"/>
          <w:szCs w:val="22"/>
        </w:rPr>
        <w:t>:</w:t>
      </w:r>
    </w:p>
    <w:p w:rsidR="000259AA" w:rsidRPr="000259AA" w:rsidRDefault="000259AA" w:rsidP="000259AA">
      <w:pPr>
        <w:tabs>
          <w:tab w:val="left" w:pos="357"/>
        </w:tabs>
        <w:autoSpaceDE w:val="0"/>
        <w:autoSpaceDN w:val="0"/>
        <w:adjustRightInd w:val="0"/>
        <w:ind w:left="357" w:hanging="357"/>
        <w:jc w:val="both"/>
        <w:rPr>
          <w:rFonts w:asciiTheme="minorHAnsi" w:hAnsiTheme="minorHAnsi"/>
          <w:sz w:val="12"/>
          <w:szCs w:val="12"/>
        </w:rPr>
      </w:pPr>
    </w:p>
    <w:p w:rsidR="00205730" w:rsidRPr="00205730" w:rsidRDefault="00205730" w:rsidP="000259AA">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3.1</w:t>
      </w:r>
      <w:r w:rsidR="000259AA">
        <w:rPr>
          <w:rFonts w:asciiTheme="minorHAnsi" w:hAnsiTheme="minorHAnsi"/>
          <w:sz w:val="22"/>
          <w:szCs w:val="22"/>
        </w:rPr>
        <w:tab/>
      </w:r>
      <w:r w:rsidR="00801AF9">
        <w:rPr>
          <w:rFonts w:asciiTheme="minorHAnsi" w:hAnsiTheme="minorHAnsi"/>
          <w:i/>
          <w:sz w:val="22"/>
          <w:szCs w:val="22"/>
        </w:rPr>
        <w:t>describe effective methods of reducing radiation exposure</w:t>
      </w:r>
      <w:r w:rsidR="000259AA" w:rsidRPr="000259AA">
        <w:rPr>
          <w:rFonts w:asciiTheme="minorHAnsi" w:hAnsiTheme="minorHAnsi"/>
          <w:i/>
          <w:sz w:val="22"/>
          <w:szCs w:val="22"/>
        </w:rPr>
        <w:t>;</w:t>
      </w:r>
    </w:p>
    <w:p w:rsidR="00205730" w:rsidRPr="000259AA" w:rsidRDefault="00D15958" w:rsidP="000259AA">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3.2</w:t>
      </w:r>
      <w:r w:rsidR="000259AA">
        <w:rPr>
          <w:rFonts w:asciiTheme="minorHAnsi" w:hAnsiTheme="minorHAnsi"/>
          <w:sz w:val="22"/>
          <w:szCs w:val="22"/>
        </w:rPr>
        <w:tab/>
      </w:r>
      <w:r w:rsidR="00801AF9">
        <w:rPr>
          <w:rFonts w:asciiTheme="minorHAnsi" w:hAnsiTheme="minorHAnsi"/>
          <w:i/>
          <w:sz w:val="22"/>
          <w:szCs w:val="22"/>
        </w:rPr>
        <w:t>identify the four measures of radiation units</w:t>
      </w:r>
      <w:r w:rsidR="000259AA" w:rsidRPr="000259AA">
        <w:rPr>
          <w:rFonts w:asciiTheme="minorHAnsi" w:hAnsiTheme="minorHAnsi"/>
          <w:i/>
          <w:sz w:val="22"/>
          <w:szCs w:val="22"/>
        </w:rPr>
        <w:t>;</w:t>
      </w:r>
    </w:p>
    <w:p w:rsidR="00D15958" w:rsidRDefault="00D15958" w:rsidP="000259AA">
      <w:pPr>
        <w:tabs>
          <w:tab w:val="left" w:pos="357"/>
        </w:tabs>
        <w:autoSpaceDE w:val="0"/>
        <w:autoSpaceDN w:val="0"/>
        <w:adjustRightInd w:val="0"/>
        <w:ind w:left="714" w:hanging="357"/>
        <w:jc w:val="both"/>
        <w:rPr>
          <w:rFonts w:asciiTheme="minorHAnsi" w:hAnsiTheme="minorHAnsi"/>
          <w:b/>
          <w:bCs/>
          <w:sz w:val="22"/>
          <w:szCs w:val="22"/>
        </w:rPr>
      </w:pPr>
      <w:r>
        <w:rPr>
          <w:rFonts w:asciiTheme="minorHAnsi" w:hAnsiTheme="minorHAnsi"/>
          <w:sz w:val="22"/>
          <w:szCs w:val="22"/>
        </w:rPr>
        <w:t>3.3</w:t>
      </w:r>
      <w:r w:rsidR="000259AA">
        <w:rPr>
          <w:rFonts w:asciiTheme="minorHAnsi" w:hAnsiTheme="minorHAnsi"/>
          <w:sz w:val="22"/>
          <w:szCs w:val="22"/>
        </w:rPr>
        <w:tab/>
      </w:r>
      <w:r w:rsidR="00801AF9">
        <w:rPr>
          <w:rFonts w:asciiTheme="minorHAnsi" w:hAnsiTheme="minorHAnsi"/>
          <w:i/>
          <w:sz w:val="22"/>
          <w:szCs w:val="22"/>
        </w:rPr>
        <w:t>differentiate between effective dose and equivalent dose</w:t>
      </w:r>
      <w:r w:rsidR="000259AA" w:rsidRPr="000259AA">
        <w:rPr>
          <w:rFonts w:asciiTheme="minorHAnsi" w:hAnsiTheme="minorHAnsi"/>
          <w:i/>
          <w:sz w:val="22"/>
          <w:szCs w:val="22"/>
        </w:rPr>
        <w:t>;</w:t>
      </w:r>
    </w:p>
    <w:p w:rsidR="00275FF6" w:rsidRDefault="00D15958" w:rsidP="000259AA">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3.</w:t>
      </w:r>
      <w:r w:rsidR="000259AA">
        <w:rPr>
          <w:rFonts w:asciiTheme="minorHAnsi" w:hAnsiTheme="minorHAnsi"/>
          <w:sz w:val="22"/>
          <w:szCs w:val="22"/>
        </w:rPr>
        <w:t>4</w:t>
      </w:r>
      <w:r w:rsidR="000259AA">
        <w:rPr>
          <w:rFonts w:asciiTheme="minorHAnsi" w:hAnsiTheme="minorHAnsi"/>
          <w:sz w:val="22"/>
          <w:szCs w:val="22"/>
        </w:rPr>
        <w:tab/>
      </w:r>
      <w:r w:rsidR="00801AF9">
        <w:rPr>
          <w:rFonts w:asciiTheme="minorHAnsi" w:hAnsiTheme="minorHAnsi"/>
          <w:i/>
          <w:sz w:val="22"/>
          <w:szCs w:val="22"/>
        </w:rPr>
        <w:t>discuss the reasons for increased medical radiation doses;</w:t>
      </w:r>
    </w:p>
    <w:p w:rsidR="00801AF9" w:rsidRDefault="00801AF9" w:rsidP="000259AA">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3.5</w:t>
      </w:r>
      <w:r>
        <w:rPr>
          <w:rFonts w:asciiTheme="minorHAnsi" w:hAnsiTheme="minorHAnsi"/>
          <w:sz w:val="22"/>
          <w:szCs w:val="22"/>
        </w:rPr>
        <w:tab/>
      </w:r>
      <w:r>
        <w:rPr>
          <w:rFonts w:asciiTheme="minorHAnsi" w:hAnsiTheme="minorHAnsi"/>
          <w:i/>
          <w:sz w:val="22"/>
          <w:szCs w:val="22"/>
        </w:rPr>
        <w:t xml:space="preserve">define mAs and kVp; </w:t>
      </w:r>
      <w:r>
        <w:rPr>
          <w:rFonts w:asciiTheme="minorHAnsi" w:hAnsiTheme="minorHAnsi"/>
          <w:sz w:val="22"/>
          <w:szCs w:val="22"/>
        </w:rPr>
        <w:t>and</w:t>
      </w:r>
    </w:p>
    <w:p w:rsidR="00801AF9" w:rsidRPr="00801AF9" w:rsidRDefault="00801AF9" w:rsidP="000259AA">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3.6</w:t>
      </w:r>
      <w:r>
        <w:rPr>
          <w:rFonts w:asciiTheme="minorHAnsi" w:hAnsiTheme="minorHAnsi"/>
          <w:sz w:val="22"/>
          <w:szCs w:val="22"/>
        </w:rPr>
        <w:tab/>
      </w:r>
      <w:r>
        <w:rPr>
          <w:rFonts w:asciiTheme="minorHAnsi" w:hAnsiTheme="minorHAnsi"/>
          <w:i/>
          <w:sz w:val="22"/>
          <w:szCs w:val="22"/>
        </w:rPr>
        <w:t>discuss radiation measurements and quantities</w:t>
      </w:r>
    </w:p>
    <w:p w:rsidR="00C55AC5" w:rsidRDefault="00C55AC5" w:rsidP="00E73C9C">
      <w:pPr>
        <w:tabs>
          <w:tab w:val="left" w:pos="2908"/>
          <w:tab w:val="right" w:pos="8505"/>
        </w:tabs>
        <w:jc w:val="both"/>
        <w:rPr>
          <w:rStyle w:val="normalchar1"/>
          <w:rFonts w:asciiTheme="minorHAnsi" w:hAnsiTheme="minorHAnsi" w:cs="Arial"/>
          <w:b/>
          <w:bCs/>
          <w:sz w:val="22"/>
          <w:szCs w:val="22"/>
        </w:rPr>
      </w:pPr>
    </w:p>
    <w:p w:rsidR="00801AF9" w:rsidRDefault="00801AF9" w:rsidP="00801AF9">
      <w:pPr>
        <w:tabs>
          <w:tab w:val="left" w:pos="357"/>
        </w:tabs>
        <w:autoSpaceDE w:val="0"/>
        <w:autoSpaceDN w:val="0"/>
        <w:adjustRightInd w:val="0"/>
        <w:ind w:left="357" w:hanging="357"/>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Discuss and/or demonstrate industry standards for radiation protection and monitoring:</w:t>
      </w:r>
    </w:p>
    <w:p w:rsidR="00801AF9" w:rsidRPr="000259AA" w:rsidRDefault="00801AF9" w:rsidP="00801AF9">
      <w:pPr>
        <w:tabs>
          <w:tab w:val="left" w:pos="357"/>
        </w:tabs>
        <w:autoSpaceDE w:val="0"/>
        <w:autoSpaceDN w:val="0"/>
        <w:adjustRightInd w:val="0"/>
        <w:ind w:left="357" w:hanging="357"/>
        <w:jc w:val="both"/>
        <w:rPr>
          <w:rFonts w:asciiTheme="minorHAnsi" w:hAnsiTheme="minorHAnsi"/>
          <w:sz w:val="12"/>
          <w:szCs w:val="12"/>
        </w:rPr>
      </w:pPr>
    </w:p>
    <w:p w:rsidR="00801AF9" w:rsidRPr="00205730" w:rsidRDefault="00801AF9" w:rsidP="00801AF9">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4.1</w:t>
      </w:r>
      <w:r>
        <w:rPr>
          <w:rFonts w:asciiTheme="minorHAnsi" w:hAnsiTheme="minorHAnsi"/>
          <w:sz w:val="22"/>
          <w:szCs w:val="22"/>
        </w:rPr>
        <w:tab/>
      </w:r>
      <w:r>
        <w:rPr>
          <w:rFonts w:asciiTheme="minorHAnsi" w:hAnsiTheme="minorHAnsi"/>
          <w:i/>
          <w:sz w:val="22"/>
          <w:szCs w:val="22"/>
        </w:rPr>
        <w:t>demonstrate proper placement of personnel radiation dosimeters</w:t>
      </w:r>
      <w:r w:rsidRPr="000259AA">
        <w:rPr>
          <w:rFonts w:asciiTheme="minorHAnsi" w:hAnsiTheme="minorHAnsi"/>
          <w:i/>
          <w:sz w:val="22"/>
          <w:szCs w:val="22"/>
        </w:rPr>
        <w:t>;</w:t>
      </w:r>
    </w:p>
    <w:p w:rsidR="00801AF9" w:rsidRPr="000259AA" w:rsidRDefault="00801AF9" w:rsidP="00801AF9">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4.2</w:t>
      </w:r>
      <w:r>
        <w:rPr>
          <w:rFonts w:asciiTheme="minorHAnsi" w:hAnsiTheme="minorHAnsi"/>
          <w:sz w:val="22"/>
          <w:szCs w:val="22"/>
        </w:rPr>
        <w:tab/>
      </w:r>
      <w:r>
        <w:rPr>
          <w:rFonts w:asciiTheme="minorHAnsi" w:hAnsiTheme="minorHAnsi"/>
          <w:i/>
          <w:sz w:val="22"/>
          <w:szCs w:val="22"/>
        </w:rPr>
        <w:t>identify components of a radiation exposure report</w:t>
      </w:r>
      <w:r w:rsidRPr="000259AA">
        <w:rPr>
          <w:rFonts w:asciiTheme="minorHAnsi" w:hAnsiTheme="minorHAnsi"/>
          <w:i/>
          <w:sz w:val="22"/>
          <w:szCs w:val="22"/>
        </w:rPr>
        <w:t>;</w:t>
      </w:r>
    </w:p>
    <w:p w:rsidR="00801AF9" w:rsidRDefault="00801AF9" w:rsidP="00801AF9">
      <w:pPr>
        <w:tabs>
          <w:tab w:val="left" w:pos="357"/>
        </w:tabs>
        <w:autoSpaceDE w:val="0"/>
        <w:autoSpaceDN w:val="0"/>
        <w:adjustRightInd w:val="0"/>
        <w:ind w:left="714" w:hanging="357"/>
        <w:jc w:val="both"/>
        <w:rPr>
          <w:rFonts w:asciiTheme="minorHAnsi" w:hAnsiTheme="minorHAnsi"/>
          <w:b/>
          <w:bCs/>
          <w:sz w:val="22"/>
          <w:szCs w:val="22"/>
        </w:rPr>
      </w:pPr>
      <w:r>
        <w:rPr>
          <w:rFonts w:asciiTheme="minorHAnsi" w:hAnsiTheme="minorHAnsi"/>
          <w:sz w:val="22"/>
          <w:szCs w:val="22"/>
        </w:rPr>
        <w:t>4.3</w:t>
      </w:r>
      <w:r>
        <w:rPr>
          <w:rFonts w:asciiTheme="minorHAnsi" w:hAnsiTheme="minorHAnsi"/>
          <w:sz w:val="22"/>
          <w:szCs w:val="22"/>
        </w:rPr>
        <w:tab/>
      </w:r>
      <w:r>
        <w:rPr>
          <w:rFonts w:asciiTheme="minorHAnsi" w:hAnsiTheme="minorHAnsi"/>
          <w:i/>
          <w:sz w:val="22"/>
          <w:szCs w:val="22"/>
        </w:rPr>
        <w:t>determine proper reporting requirements of radiation reports</w:t>
      </w:r>
      <w:r w:rsidRPr="000259AA">
        <w:rPr>
          <w:rFonts w:asciiTheme="minorHAnsi" w:hAnsiTheme="minorHAnsi"/>
          <w:i/>
          <w:sz w:val="22"/>
          <w:szCs w:val="22"/>
        </w:rPr>
        <w:t>;</w:t>
      </w:r>
    </w:p>
    <w:p w:rsidR="00801AF9" w:rsidRDefault="00801AF9" w:rsidP="00801AF9">
      <w:pPr>
        <w:tabs>
          <w:tab w:val="left" w:pos="357"/>
        </w:tabs>
        <w:autoSpaceDE w:val="0"/>
        <w:autoSpaceDN w:val="0"/>
        <w:adjustRightInd w:val="0"/>
        <w:ind w:left="714" w:hanging="357"/>
        <w:jc w:val="both"/>
        <w:rPr>
          <w:rFonts w:asciiTheme="minorHAnsi" w:hAnsiTheme="minorHAnsi"/>
          <w:i/>
          <w:sz w:val="22"/>
          <w:szCs w:val="22"/>
        </w:rPr>
      </w:pPr>
      <w:r>
        <w:rPr>
          <w:rFonts w:asciiTheme="minorHAnsi" w:hAnsiTheme="minorHAnsi"/>
          <w:sz w:val="22"/>
          <w:szCs w:val="22"/>
        </w:rPr>
        <w:t>4.4</w:t>
      </w:r>
      <w:r>
        <w:rPr>
          <w:rFonts w:asciiTheme="minorHAnsi" w:hAnsiTheme="minorHAnsi"/>
          <w:sz w:val="22"/>
          <w:szCs w:val="22"/>
        </w:rPr>
        <w:tab/>
      </w:r>
      <w:r>
        <w:rPr>
          <w:rFonts w:asciiTheme="minorHAnsi" w:hAnsiTheme="minorHAnsi"/>
          <w:i/>
          <w:sz w:val="22"/>
          <w:szCs w:val="22"/>
        </w:rPr>
        <w:t>describe the types of personnel radiation detectors available and list the advantages and disadvantages of each;</w:t>
      </w:r>
    </w:p>
    <w:p w:rsidR="00801AF9" w:rsidRDefault="00801AF9" w:rsidP="00801AF9">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4.5</w:t>
      </w:r>
      <w:r>
        <w:rPr>
          <w:rFonts w:asciiTheme="minorHAnsi" w:hAnsiTheme="minorHAnsi"/>
          <w:sz w:val="22"/>
          <w:szCs w:val="22"/>
        </w:rPr>
        <w:tab/>
      </w:r>
      <w:r>
        <w:rPr>
          <w:rFonts w:asciiTheme="minorHAnsi" w:hAnsiTheme="minorHAnsi"/>
          <w:i/>
          <w:sz w:val="22"/>
          <w:szCs w:val="22"/>
        </w:rPr>
        <w:t>identify the active portion of each personnel detector;</w:t>
      </w:r>
      <w:r w:rsidRPr="00801AF9">
        <w:rPr>
          <w:rFonts w:asciiTheme="minorHAnsi" w:hAnsiTheme="minorHAnsi"/>
          <w:sz w:val="22"/>
          <w:szCs w:val="22"/>
        </w:rPr>
        <w:t xml:space="preserve"> </w:t>
      </w:r>
      <w:r>
        <w:rPr>
          <w:rFonts w:asciiTheme="minorHAnsi" w:hAnsiTheme="minorHAnsi"/>
          <w:sz w:val="22"/>
          <w:szCs w:val="22"/>
        </w:rPr>
        <w:t>and</w:t>
      </w:r>
    </w:p>
    <w:p w:rsidR="00801AF9" w:rsidRDefault="00801AF9" w:rsidP="00801AF9">
      <w:pPr>
        <w:tabs>
          <w:tab w:val="left" w:pos="357"/>
        </w:tabs>
        <w:autoSpaceDE w:val="0"/>
        <w:autoSpaceDN w:val="0"/>
        <w:adjustRightInd w:val="0"/>
        <w:ind w:left="714" w:hanging="357"/>
        <w:jc w:val="both"/>
        <w:rPr>
          <w:rFonts w:asciiTheme="minorHAnsi" w:hAnsiTheme="minorHAnsi"/>
          <w:sz w:val="22"/>
          <w:szCs w:val="22"/>
        </w:rPr>
      </w:pPr>
      <w:r>
        <w:rPr>
          <w:rFonts w:asciiTheme="minorHAnsi" w:hAnsiTheme="minorHAnsi"/>
          <w:sz w:val="22"/>
          <w:szCs w:val="22"/>
        </w:rPr>
        <w:t>4.6</w:t>
      </w:r>
      <w:r>
        <w:rPr>
          <w:rFonts w:asciiTheme="minorHAnsi" w:hAnsiTheme="minorHAnsi"/>
          <w:sz w:val="22"/>
          <w:szCs w:val="22"/>
        </w:rPr>
        <w:tab/>
      </w:r>
      <w:r>
        <w:rPr>
          <w:rFonts w:asciiTheme="minorHAnsi" w:hAnsiTheme="minorHAnsi"/>
          <w:i/>
          <w:sz w:val="22"/>
          <w:szCs w:val="22"/>
        </w:rPr>
        <w:t>explain the requirements of survey instruments and types available</w:t>
      </w:r>
    </w:p>
    <w:p w:rsidR="000259AA" w:rsidRDefault="00801AF9" w:rsidP="00801AF9">
      <w:pPr>
        <w:tabs>
          <w:tab w:val="left" w:pos="2908"/>
          <w:tab w:val="right" w:pos="8505"/>
        </w:tabs>
        <w:jc w:val="both"/>
        <w:rPr>
          <w:rStyle w:val="normalchar1"/>
          <w:rFonts w:asciiTheme="minorHAnsi" w:hAnsiTheme="minorHAnsi" w:cs="Arial"/>
          <w:b/>
          <w:bCs/>
          <w:sz w:val="22"/>
          <w:szCs w:val="22"/>
        </w:rPr>
      </w:pPr>
      <w:r>
        <w:rPr>
          <w:rFonts w:asciiTheme="minorHAnsi" w:hAnsiTheme="minorHAnsi"/>
          <w:sz w:val="22"/>
          <w:szCs w:val="22"/>
        </w:rPr>
        <w:tab/>
      </w:r>
    </w:p>
    <w:p w:rsidR="000259AA" w:rsidRDefault="000259AA" w:rsidP="00E73C9C">
      <w:pPr>
        <w:tabs>
          <w:tab w:val="left" w:pos="2908"/>
          <w:tab w:val="right" w:pos="8505"/>
        </w:tabs>
        <w:jc w:val="both"/>
        <w:rPr>
          <w:rStyle w:val="normalchar1"/>
          <w:rFonts w:asciiTheme="minorHAnsi" w:hAnsiTheme="minorHAnsi" w:cs="Arial"/>
          <w:b/>
          <w:bCs/>
          <w:sz w:val="22"/>
          <w:szCs w:val="22"/>
        </w:rPr>
      </w:pPr>
    </w:p>
    <w:p w:rsidR="0008144F" w:rsidRDefault="0008144F" w:rsidP="00E73C9C">
      <w:pPr>
        <w:tabs>
          <w:tab w:val="left" w:pos="2908"/>
          <w:tab w:val="right" w:pos="8505"/>
        </w:tabs>
        <w:jc w:val="both"/>
        <w:rPr>
          <w:rStyle w:val="normalchar1"/>
          <w:rFonts w:asciiTheme="minorHAnsi" w:hAnsiTheme="minorHAnsi" w:cs="Arial"/>
          <w:b/>
          <w:bCs/>
          <w:sz w:val="22"/>
          <w:szCs w:val="22"/>
        </w:rPr>
      </w:pPr>
    </w:p>
    <w:p w:rsidR="0008144F" w:rsidRDefault="0008144F" w:rsidP="00E73C9C">
      <w:pPr>
        <w:tabs>
          <w:tab w:val="left" w:pos="2908"/>
          <w:tab w:val="right" w:pos="8505"/>
        </w:tabs>
        <w:jc w:val="both"/>
        <w:rPr>
          <w:rStyle w:val="normalchar1"/>
          <w:rFonts w:asciiTheme="minorHAnsi" w:hAnsiTheme="minorHAnsi" w:cs="Arial"/>
          <w:b/>
          <w:bCs/>
          <w:sz w:val="22"/>
          <w:szCs w:val="22"/>
        </w:rPr>
      </w:pPr>
    </w:p>
    <w:p w:rsidR="000259AA" w:rsidRDefault="000259AA" w:rsidP="00E73C9C">
      <w:pPr>
        <w:tabs>
          <w:tab w:val="left" w:pos="2908"/>
          <w:tab w:val="right" w:pos="8505"/>
        </w:tabs>
        <w:jc w:val="both"/>
        <w:rPr>
          <w:rStyle w:val="normalchar1"/>
          <w:rFonts w:asciiTheme="minorHAnsi" w:hAnsiTheme="minorHAnsi" w:cs="Arial"/>
          <w:b/>
          <w:bCs/>
          <w:sz w:val="22"/>
          <w:szCs w:val="22"/>
        </w:rPr>
      </w:pPr>
    </w:p>
    <w:p w:rsidR="00275FF6" w:rsidRPr="00483211" w:rsidRDefault="00275FF6" w:rsidP="00E73C9C">
      <w:pPr>
        <w:tabs>
          <w:tab w:val="left" w:pos="2908"/>
          <w:tab w:val="right" w:pos="8505"/>
        </w:tabs>
        <w:jc w:val="both"/>
        <w:rPr>
          <w:rFonts w:asciiTheme="minorHAnsi" w:hAnsiTheme="minorHAnsi"/>
          <w:sz w:val="22"/>
          <w:szCs w:val="22"/>
        </w:rPr>
      </w:pPr>
      <w:r w:rsidRPr="00483211">
        <w:rPr>
          <w:rStyle w:val="normalchar1"/>
          <w:rFonts w:asciiTheme="minorHAnsi" w:hAnsiTheme="minorHAnsi" w:cs="Arial"/>
          <w:b/>
          <w:bCs/>
          <w:sz w:val="22"/>
          <w:szCs w:val="22"/>
        </w:rPr>
        <w:t>Methods of Instruction</w:t>
      </w:r>
      <w:r w:rsidRPr="00483211">
        <w:rPr>
          <w:rStyle w:val="normalchar1"/>
          <w:rFonts w:asciiTheme="minorHAnsi" w:hAnsiTheme="minorHAnsi" w:cs="Arial"/>
          <w:sz w:val="22"/>
          <w:szCs w:val="22"/>
        </w:rPr>
        <w:t xml:space="preserve">: </w:t>
      </w:r>
      <w:r w:rsidR="00801AF9" w:rsidRPr="00801AF9">
        <w:rPr>
          <w:rFonts w:asciiTheme="minorHAnsi" w:hAnsiTheme="minorHAnsi"/>
          <w:sz w:val="22"/>
          <w:szCs w:val="22"/>
        </w:rPr>
        <w:t>Instruction will consist of lectures, class discussions/participation, PowerPoint slide shows, class activities, radiograph review, and laboratory activities</w:t>
      </w:r>
      <w:r w:rsidRPr="00483211">
        <w:rPr>
          <w:rFonts w:asciiTheme="minorHAnsi" w:hAnsiTheme="minorHAnsi"/>
          <w:sz w:val="22"/>
          <w:szCs w:val="22"/>
        </w:rPr>
        <w:t>.</w:t>
      </w:r>
    </w:p>
    <w:p w:rsidR="000259AA" w:rsidRDefault="000259AA" w:rsidP="00E73C9C">
      <w:pPr>
        <w:tabs>
          <w:tab w:val="left" w:pos="2908"/>
          <w:tab w:val="right" w:pos="7292"/>
        </w:tabs>
        <w:jc w:val="both"/>
        <w:rPr>
          <w:rFonts w:asciiTheme="minorHAnsi" w:hAnsiTheme="minorHAnsi"/>
          <w:sz w:val="22"/>
          <w:szCs w:val="22"/>
        </w:rPr>
      </w:pPr>
    </w:p>
    <w:p w:rsidR="000259AA" w:rsidRDefault="000259AA" w:rsidP="00E73C9C">
      <w:pPr>
        <w:tabs>
          <w:tab w:val="left" w:pos="2908"/>
          <w:tab w:val="right" w:pos="7292"/>
        </w:tabs>
        <w:jc w:val="both"/>
        <w:rPr>
          <w:rFonts w:asciiTheme="minorHAnsi" w:hAnsiTheme="minorHAnsi"/>
          <w:sz w:val="22"/>
          <w:szCs w:val="22"/>
        </w:rPr>
      </w:pPr>
    </w:p>
    <w:p w:rsidR="0008144F" w:rsidRDefault="0008144F" w:rsidP="00E73C9C">
      <w:pPr>
        <w:tabs>
          <w:tab w:val="left" w:pos="2908"/>
          <w:tab w:val="right" w:pos="7292"/>
        </w:tabs>
        <w:jc w:val="both"/>
        <w:rPr>
          <w:rFonts w:asciiTheme="minorHAnsi" w:hAnsiTheme="minorHAnsi"/>
          <w:sz w:val="22"/>
          <w:szCs w:val="22"/>
        </w:rPr>
      </w:pPr>
    </w:p>
    <w:p w:rsidR="0008144F" w:rsidRDefault="0008144F" w:rsidP="00E73C9C">
      <w:pPr>
        <w:tabs>
          <w:tab w:val="left" w:pos="2908"/>
          <w:tab w:val="right" w:pos="7292"/>
        </w:tabs>
        <w:jc w:val="both"/>
        <w:rPr>
          <w:rFonts w:asciiTheme="minorHAnsi" w:hAnsiTheme="minorHAnsi"/>
          <w:sz w:val="22"/>
          <w:szCs w:val="22"/>
        </w:rPr>
      </w:pPr>
    </w:p>
    <w:p w:rsidR="000259AA" w:rsidRPr="00483211" w:rsidRDefault="000259AA" w:rsidP="00E73C9C">
      <w:pPr>
        <w:tabs>
          <w:tab w:val="left" w:pos="2908"/>
          <w:tab w:val="right" w:pos="7292"/>
        </w:tabs>
        <w:jc w:val="both"/>
        <w:rPr>
          <w:rFonts w:asciiTheme="minorHAnsi" w:hAnsiTheme="minorHAnsi"/>
          <w:sz w:val="22"/>
          <w:szCs w:val="22"/>
        </w:rPr>
      </w:pPr>
    </w:p>
    <w:p w:rsidR="00801AF9" w:rsidRDefault="00275FF6" w:rsidP="00801AF9">
      <w:pPr>
        <w:pStyle w:val="body0020text00202"/>
        <w:jc w:val="both"/>
        <w:rPr>
          <w:rStyle w:val="body0020text00202char1"/>
          <w:rFonts w:ascii="Calibri" w:hAnsi="Calibri" w:cs="Arial"/>
        </w:rPr>
      </w:pPr>
      <w:r w:rsidRPr="00483211">
        <w:rPr>
          <w:rStyle w:val="body005f0020text005f00202005f005fchar1char1"/>
          <w:rFonts w:asciiTheme="minorHAnsi" w:hAnsiTheme="minorHAnsi" w:cs="Arial"/>
          <w:b/>
          <w:bCs/>
        </w:rPr>
        <w:t xml:space="preserve">Outcomes Assessment: </w:t>
      </w:r>
      <w:r w:rsidR="00801AF9">
        <w:rPr>
          <w:rStyle w:val="body0020text00202char1"/>
          <w:rFonts w:ascii="Calibri" w:hAnsi="Calibri" w:cs="Arial"/>
        </w:rPr>
        <w:t>Test</w:t>
      </w:r>
      <w:r w:rsidR="00801AF9"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sidR="00801AF9">
        <w:rPr>
          <w:rStyle w:val="body0020text00202char1"/>
          <w:rFonts w:ascii="Calibri" w:hAnsi="Calibri" w:cs="Arial"/>
        </w:rPr>
        <w:t>suggested</w:t>
      </w:r>
      <w:r w:rsidR="00801AF9" w:rsidRPr="006446B8">
        <w:rPr>
          <w:rStyle w:val="body0020text00202char1"/>
          <w:rFonts w:ascii="Calibri" w:hAnsi="Calibri" w:cs="Arial"/>
        </w:rPr>
        <w:t xml:space="preserve"> course curriculum.  </w:t>
      </w:r>
      <w:r w:rsidR="00801AF9">
        <w:rPr>
          <w:rStyle w:val="body0020text00202char1"/>
          <w:rFonts w:ascii="Calibri" w:hAnsi="Calibri" w:cs="Arial"/>
        </w:rPr>
        <w:t xml:space="preserve">    </w:t>
      </w:r>
      <w:r w:rsidR="00801AF9" w:rsidRPr="006446B8">
        <w:rPr>
          <w:rStyle w:val="body0020text00202char1"/>
          <w:rFonts w:ascii="Calibri" w:hAnsi="Calibri" w:cs="Arial"/>
          <w:smallCaps/>
          <w:u w:val="single"/>
        </w:rPr>
        <w:t>Note</w:t>
      </w:r>
      <w:r w:rsidR="00801AF9" w:rsidRPr="006446B8">
        <w:rPr>
          <w:rStyle w:val="body0020text00202char1"/>
          <w:rFonts w:ascii="Calibri" w:hAnsi="Calibri" w:cs="Arial"/>
        </w:rPr>
        <w:t xml:space="preserve">: </w:t>
      </w:r>
      <w:r w:rsidR="00801AF9">
        <w:rPr>
          <w:rStyle w:val="body0020text00202char1"/>
          <w:rFonts w:ascii="Calibri" w:hAnsi="Calibri" w:cs="Arial"/>
        </w:rPr>
        <w:t>Tests</w:t>
      </w:r>
      <w:r w:rsidR="00801AF9" w:rsidRPr="006446B8">
        <w:rPr>
          <w:rStyle w:val="body0020text00202char1"/>
          <w:rFonts w:ascii="Calibri" w:hAnsi="Calibri" w:cs="Arial"/>
        </w:rPr>
        <w:t xml:space="preserve"> and exams are primarily structured in multiple</w:t>
      </w:r>
      <w:r w:rsidR="00801AF9">
        <w:rPr>
          <w:rStyle w:val="body0020text00202char1"/>
          <w:rFonts w:ascii="Calibri" w:hAnsi="Calibri" w:cs="Arial"/>
        </w:rPr>
        <w:t>-</w:t>
      </w:r>
      <w:r w:rsidR="00801AF9" w:rsidRPr="006446B8">
        <w:rPr>
          <w:rStyle w:val="body0020text00202char1"/>
          <w:rFonts w:ascii="Calibri" w:hAnsi="Calibri" w:cs="Arial"/>
        </w:rPr>
        <w:t>choice formats in conjunction with the ARRT exam</w:t>
      </w:r>
      <w:r w:rsidR="00801AF9">
        <w:rPr>
          <w:rStyle w:val="body0020text00202char1"/>
          <w:rFonts w:ascii="Calibri" w:hAnsi="Calibri" w:cs="Arial"/>
        </w:rPr>
        <w:t>.  Also, checklist rubrics may be used to evaluate students for the level of mastery of course objectives.</w:t>
      </w:r>
    </w:p>
    <w:p w:rsidR="00275FF6" w:rsidRPr="00483211" w:rsidRDefault="00275FF6" w:rsidP="00E73C9C">
      <w:pPr>
        <w:pStyle w:val="body0020text00202"/>
        <w:jc w:val="both"/>
        <w:rPr>
          <w:rStyle w:val="normalchar1"/>
          <w:rFonts w:asciiTheme="minorHAnsi" w:hAnsiTheme="minorHAnsi" w:cs="Arial"/>
          <w:b/>
          <w:bCs/>
        </w:rPr>
      </w:pPr>
    </w:p>
    <w:p w:rsidR="00275FF6" w:rsidRDefault="00275FF6" w:rsidP="00E73C9C">
      <w:pPr>
        <w:pStyle w:val="normal0"/>
        <w:jc w:val="both"/>
        <w:rPr>
          <w:rStyle w:val="normalchar1"/>
          <w:rFonts w:asciiTheme="minorHAnsi" w:hAnsiTheme="minorHAnsi" w:cs="Arial"/>
          <w:b/>
          <w:bCs/>
          <w:sz w:val="22"/>
          <w:szCs w:val="22"/>
        </w:rPr>
      </w:pPr>
    </w:p>
    <w:p w:rsidR="0008144F" w:rsidRDefault="0008144F" w:rsidP="00E73C9C">
      <w:pPr>
        <w:pStyle w:val="normal0"/>
        <w:jc w:val="both"/>
        <w:rPr>
          <w:rStyle w:val="normalchar1"/>
          <w:rFonts w:asciiTheme="minorHAnsi" w:hAnsiTheme="minorHAnsi" w:cs="Arial"/>
          <w:b/>
          <w:bCs/>
          <w:sz w:val="22"/>
          <w:szCs w:val="22"/>
        </w:rPr>
      </w:pPr>
    </w:p>
    <w:p w:rsidR="0008144F" w:rsidRDefault="0008144F" w:rsidP="00E73C9C">
      <w:pPr>
        <w:pStyle w:val="normal0"/>
        <w:jc w:val="both"/>
        <w:rPr>
          <w:rStyle w:val="normalchar1"/>
          <w:rFonts w:asciiTheme="minorHAnsi" w:hAnsiTheme="minorHAnsi" w:cs="Arial"/>
          <w:b/>
          <w:bCs/>
          <w:sz w:val="22"/>
          <w:szCs w:val="22"/>
        </w:rPr>
      </w:pPr>
    </w:p>
    <w:p w:rsidR="000259AA" w:rsidRPr="00483211" w:rsidRDefault="000259AA" w:rsidP="00E73C9C">
      <w:pPr>
        <w:pStyle w:val="normal0"/>
        <w:jc w:val="both"/>
        <w:rPr>
          <w:rStyle w:val="normalchar1"/>
          <w:rFonts w:asciiTheme="minorHAnsi" w:hAnsiTheme="minorHAnsi" w:cs="Arial"/>
          <w:b/>
          <w:bCs/>
          <w:sz w:val="22"/>
          <w:szCs w:val="22"/>
        </w:rPr>
      </w:pPr>
    </w:p>
    <w:p w:rsidR="00275FF6" w:rsidRPr="00483211" w:rsidRDefault="00275FF6" w:rsidP="00E73C9C">
      <w:pPr>
        <w:pStyle w:val="normal0"/>
        <w:jc w:val="both"/>
        <w:rPr>
          <w:rStyle w:val="normalchar1"/>
          <w:rFonts w:asciiTheme="minorHAnsi" w:hAnsiTheme="minorHAnsi" w:cs="Arial"/>
          <w:bCs/>
          <w:sz w:val="22"/>
          <w:szCs w:val="22"/>
        </w:rPr>
      </w:pPr>
      <w:r w:rsidRPr="00483211">
        <w:rPr>
          <w:rStyle w:val="normalchar1"/>
          <w:rFonts w:asciiTheme="minorHAnsi" w:hAnsiTheme="minorHAnsi" w:cs="Arial"/>
          <w:b/>
          <w:bCs/>
          <w:sz w:val="22"/>
          <w:szCs w:val="22"/>
        </w:rPr>
        <w:lastRenderedPageBreak/>
        <w:t>Course Requirements:</w:t>
      </w:r>
      <w:r w:rsidRPr="00483211">
        <w:rPr>
          <w:rStyle w:val="normalchar1"/>
          <w:rFonts w:asciiTheme="minorHAnsi" w:hAnsiTheme="minorHAnsi" w:cs="Arial"/>
          <w:bCs/>
          <w:sz w:val="22"/>
          <w:szCs w:val="22"/>
        </w:rPr>
        <w:t xml:space="preserve"> All students are required to:</w:t>
      </w:r>
    </w:p>
    <w:p w:rsidR="00275FF6" w:rsidRPr="000259AA" w:rsidRDefault="00275FF6" w:rsidP="00E73C9C">
      <w:pPr>
        <w:pStyle w:val="normal0"/>
        <w:jc w:val="both"/>
        <w:rPr>
          <w:rFonts w:asciiTheme="minorHAnsi" w:hAnsiTheme="minorHAnsi"/>
          <w:sz w:val="12"/>
          <w:szCs w:val="12"/>
        </w:rPr>
      </w:pPr>
    </w:p>
    <w:p w:rsidR="00801AF9" w:rsidRDefault="00275FF6" w:rsidP="00801AF9">
      <w:pPr>
        <w:pStyle w:val="body0020text"/>
        <w:tabs>
          <w:tab w:val="left" w:pos="357"/>
        </w:tabs>
        <w:rPr>
          <w:rStyle w:val="body0020textchar1"/>
          <w:rFonts w:ascii="Calibri" w:hAnsi="Calibri" w:cs="Arial"/>
          <w:sz w:val="22"/>
          <w:szCs w:val="22"/>
        </w:rPr>
      </w:pPr>
      <w:r w:rsidRPr="00483211">
        <w:rPr>
          <w:rStyle w:val="body0020textchar1"/>
          <w:rFonts w:asciiTheme="minorHAnsi" w:hAnsiTheme="minorHAnsi" w:cs="Arial"/>
          <w:sz w:val="22"/>
          <w:szCs w:val="22"/>
        </w:rPr>
        <w:t>1.</w:t>
      </w:r>
      <w:r w:rsidR="00D17753">
        <w:rPr>
          <w:rStyle w:val="body0020textchar1"/>
          <w:rFonts w:asciiTheme="minorHAnsi" w:hAnsiTheme="minorHAnsi" w:cs="Arial"/>
          <w:sz w:val="22"/>
          <w:szCs w:val="22"/>
        </w:rPr>
        <w:tab/>
      </w:r>
      <w:r w:rsidR="00801AF9">
        <w:rPr>
          <w:rStyle w:val="body0020textchar1"/>
          <w:rFonts w:ascii="Calibri" w:hAnsi="Calibri" w:cs="Arial"/>
          <w:sz w:val="22"/>
          <w:szCs w:val="22"/>
        </w:rPr>
        <w:t>Read the textbook and do the suggested homework problems in a timely manner.</w:t>
      </w:r>
    </w:p>
    <w:p w:rsidR="00801AF9" w:rsidRPr="00BF6480" w:rsidRDefault="00801AF9" w:rsidP="00801AF9">
      <w:pPr>
        <w:pStyle w:val="body0020text"/>
        <w:tabs>
          <w:tab w:val="left" w:pos="357"/>
        </w:tabs>
        <w:rPr>
          <w:rStyle w:val="body0020textchar1"/>
          <w:rFonts w:ascii="Calibri" w:hAnsi="Calibri" w:cs="Arial"/>
          <w:sz w:val="12"/>
          <w:szCs w:val="12"/>
        </w:rPr>
      </w:pPr>
    </w:p>
    <w:p w:rsidR="00801AF9" w:rsidRPr="006446B8" w:rsidRDefault="00801AF9" w:rsidP="00801AF9">
      <w:pPr>
        <w:pStyle w:val="body0020text"/>
        <w:tabs>
          <w:tab w:val="left" w:pos="357"/>
        </w:tabs>
        <w:rPr>
          <w:rFonts w:ascii="Calibri" w:hAnsi="Calibri"/>
          <w:sz w:val="22"/>
          <w:szCs w:val="22"/>
        </w:rPr>
      </w:pPr>
      <w:r>
        <w:rPr>
          <w:rStyle w:val="body0020textchar1"/>
          <w:rFonts w:ascii="Calibri" w:hAnsi="Calibri" w:cs="Arial"/>
          <w:sz w:val="22"/>
          <w:szCs w:val="22"/>
        </w:rPr>
        <w:t>2.</w:t>
      </w:r>
      <w:r>
        <w:rPr>
          <w:rStyle w:val="body0020textchar1"/>
          <w:rFonts w:ascii="Calibri" w:hAnsi="Calibri" w:cs="Arial"/>
          <w:sz w:val="22"/>
          <w:szCs w:val="22"/>
        </w:rPr>
        <w:tab/>
      </w:r>
      <w:r w:rsidRPr="006446B8">
        <w:rPr>
          <w:rStyle w:val="body0020textchar1"/>
          <w:rFonts w:ascii="Calibri" w:hAnsi="Calibri" w:cs="Arial"/>
          <w:sz w:val="22"/>
          <w:szCs w:val="22"/>
        </w:rPr>
        <w:t xml:space="preserve">Attend </w:t>
      </w:r>
      <w:r>
        <w:rPr>
          <w:rStyle w:val="body0020textchar1"/>
          <w:rFonts w:ascii="Calibri" w:hAnsi="Calibri" w:cs="Arial"/>
          <w:sz w:val="22"/>
          <w:szCs w:val="22"/>
        </w:rPr>
        <w:t xml:space="preserve">and be an active participant in all </w:t>
      </w:r>
      <w:r w:rsidRPr="006446B8">
        <w:rPr>
          <w:rStyle w:val="body0020textchar1"/>
          <w:rFonts w:ascii="Calibri" w:hAnsi="Calibri" w:cs="Arial"/>
          <w:sz w:val="22"/>
          <w:szCs w:val="22"/>
        </w:rPr>
        <w:t>class</w:t>
      </w:r>
      <w:r>
        <w:rPr>
          <w:rStyle w:val="body0020textchar1"/>
          <w:rFonts w:ascii="Calibri" w:hAnsi="Calibri" w:cs="Arial"/>
          <w:sz w:val="22"/>
          <w:szCs w:val="22"/>
        </w:rPr>
        <w:t>es</w:t>
      </w:r>
      <w:r w:rsidRPr="006446B8">
        <w:rPr>
          <w:rStyle w:val="body0020textchar1"/>
          <w:rFonts w:ascii="Calibri" w:hAnsi="Calibri" w:cs="Arial"/>
          <w:sz w:val="22"/>
          <w:szCs w:val="22"/>
        </w:rPr>
        <w:t>.</w:t>
      </w:r>
    </w:p>
    <w:p w:rsidR="00801AF9" w:rsidRPr="00D21DCA" w:rsidRDefault="00801AF9" w:rsidP="00801AF9">
      <w:pPr>
        <w:pStyle w:val="body0020text"/>
        <w:tabs>
          <w:tab w:val="left" w:pos="357"/>
        </w:tabs>
        <w:ind w:left="720"/>
        <w:rPr>
          <w:rFonts w:ascii="Calibri" w:hAnsi="Calibri"/>
          <w:sz w:val="12"/>
          <w:szCs w:val="12"/>
        </w:rPr>
      </w:pPr>
    </w:p>
    <w:p w:rsidR="00801AF9" w:rsidRPr="00801AF9" w:rsidRDefault="00801AF9" w:rsidP="00801AF9">
      <w:pPr>
        <w:tabs>
          <w:tab w:val="left" w:pos="357"/>
        </w:tabs>
        <w:ind w:left="357" w:hanging="357"/>
        <w:rPr>
          <w:rFonts w:asciiTheme="minorHAnsi" w:hAnsiTheme="minorHAnsi"/>
          <w:bCs/>
          <w:iCs/>
          <w:sz w:val="22"/>
          <w:szCs w:val="22"/>
        </w:rPr>
      </w:pPr>
      <w:r w:rsidRPr="00801AF9">
        <w:rPr>
          <w:rStyle w:val="body0020textchar1"/>
          <w:rFonts w:asciiTheme="minorHAnsi" w:hAnsiTheme="minorHAnsi" w:cs="Arial"/>
          <w:sz w:val="22"/>
          <w:szCs w:val="22"/>
        </w:rPr>
        <w:t>3.</w:t>
      </w:r>
      <w:r w:rsidRPr="00801AF9">
        <w:rPr>
          <w:rFonts w:asciiTheme="minorHAnsi" w:hAnsiTheme="minorHAnsi"/>
          <w:sz w:val="22"/>
          <w:szCs w:val="22"/>
        </w:rPr>
        <w:tab/>
        <w:t>Take tests/exams in class and adhere to the test/exam schedule</w:t>
      </w:r>
      <w:r w:rsidRPr="00801AF9">
        <w:rPr>
          <w:rFonts w:asciiTheme="minorHAnsi" w:hAnsiTheme="minorHAnsi"/>
          <w:bCs/>
          <w:iCs/>
          <w:sz w:val="22"/>
          <w:szCs w:val="22"/>
        </w:rPr>
        <w:t>.</w:t>
      </w:r>
    </w:p>
    <w:p w:rsidR="00801AF9" w:rsidRPr="00D21DCA" w:rsidRDefault="00801AF9" w:rsidP="00801AF9">
      <w:pPr>
        <w:pStyle w:val="normal0"/>
        <w:tabs>
          <w:tab w:val="left" w:pos="357"/>
        </w:tabs>
        <w:ind w:left="360" w:hanging="360"/>
        <w:rPr>
          <w:rFonts w:ascii="Calibri" w:hAnsi="Calibri"/>
          <w:sz w:val="12"/>
          <w:szCs w:val="12"/>
        </w:rPr>
      </w:pPr>
    </w:p>
    <w:p w:rsidR="00801AF9" w:rsidRPr="00801AF9" w:rsidRDefault="00801AF9" w:rsidP="00801AF9">
      <w:pPr>
        <w:tabs>
          <w:tab w:val="left" w:pos="357"/>
        </w:tabs>
        <w:rPr>
          <w:rFonts w:asciiTheme="minorHAnsi" w:hAnsiTheme="minorHAnsi"/>
          <w:bCs/>
          <w:iCs/>
          <w:sz w:val="22"/>
          <w:szCs w:val="22"/>
        </w:rPr>
      </w:pPr>
      <w:r w:rsidRPr="00801AF9">
        <w:rPr>
          <w:rFonts w:asciiTheme="minorHAnsi" w:hAnsiTheme="minorHAnsi"/>
          <w:sz w:val="22"/>
          <w:szCs w:val="22"/>
        </w:rPr>
        <w:t>4.</w:t>
      </w:r>
      <w:r w:rsidRPr="00801AF9">
        <w:rPr>
          <w:rFonts w:asciiTheme="minorHAnsi" w:hAnsiTheme="minorHAnsi"/>
          <w:sz w:val="22"/>
          <w:szCs w:val="22"/>
        </w:rPr>
        <w:tab/>
        <w:t xml:space="preserve">Turn off </w:t>
      </w:r>
      <w:r w:rsidRPr="00801AF9">
        <w:rPr>
          <w:rFonts w:asciiTheme="minorHAnsi" w:hAnsiTheme="minorHAnsi"/>
          <w:bCs/>
          <w:iCs/>
          <w:sz w:val="22"/>
          <w:szCs w:val="22"/>
        </w:rPr>
        <w:t>cell phones while in class.</w:t>
      </w:r>
    </w:p>
    <w:p w:rsidR="00801AF9" w:rsidRPr="00D21DCA" w:rsidRDefault="00801AF9" w:rsidP="00801AF9">
      <w:pPr>
        <w:pStyle w:val="body0020text"/>
        <w:tabs>
          <w:tab w:val="left" w:pos="357"/>
        </w:tabs>
        <w:ind w:left="360" w:hanging="360"/>
        <w:rPr>
          <w:rFonts w:ascii="Calibri" w:hAnsi="Calibri"/>
          <w:sz w:val="12"/>
          <w:szCs w:val="12"/>
        </w:rPr>
      </w:pPr>
    </w:p>
    <w:p w:rsidR="00801AF9" w:rsidRPr="006446B8" w:rsidRDefault="00801AF9" w:rsidP="00801AF9">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801AF9" w:rsidRPr="00D21DCA" w:rsidRDefault="00801AF9" w:rsidP="00801AF9">
      <w:pPr>
        <w:pStyle w:val="normal0"/>
        <w:tabs>
          <w:tab w:val="left" w:pos="357"/>
        </w:tabs>
        <w:ind w:left="360" w:hanging="360"/>
        <w:rPr>
          <w:rFonts w:ascii="Calibri" w:hAnsi="Calibri"/>
          <w:bCs/>
          <w:iCs/>
          <w:sz w:val="12"/>
          <w:szCs w:val="12"/>
        </w:rPr>
      </w:pPr>
    </w:p>
    <w:p w:rsidR="00275FF6" w:rsidRPr="00483211" w:rsidRDefault="00801AF9" w:rsidP="00801AF9">
      <w:pPr>
        <w:pStyle w:val="body0020text"/>
        <w:tabs>
          <w:tab w:val="left" w:pos="357"/>
        </w:tabs>
        <w:ind w:left="357" w:hanging="357"/>
        <w:jc w:val="both"/>
        <w:rPr>
          <w:rFonts w:asciiTheme="minorHAnsi" w:hAnsiTheme="minorHAns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r w:rsidR="00275FF6" w:rsidRPr="00483211">
        <w:rPr>
          <w:rFonts w:asciiTheme="minorHAnsi" w:hAnsiTheme="minorHAnsi"/>
          <w:sz w:val="22"/>
          <w:szCs w:val="22"/>
        </w:rPr>
        <w:t>.</w:t>
      </w:r>
    </w:p>
    <w:p w:rsidR="00275FF6" w:rsidRPr="00483211" w:rsidRDefault="00275FF6" w:rsidP="00E73C9C">
      <w:pPr>
        <w:jc w:val="both"/>
        <w:rPr>
          <w:rFonts w:asciiTheme="minorHAnsi" w:hAnsiTheme="minorHAnsi"/>
          <w:b/>
          <w:sz w:val="22"/>
          <w:szCs w:val="22"/>
        </w:rPr>
      </w:pPr>
    </w:p>
    <w:p w:rsidR="00EA5873" w:rsidRDefault="00EA5873" w:rsidP="00E73C9C">
      <w:pPr>
        <w:jc w:val="both"/>
        <w:rPr>
          <w:rFonts w:asciiTheme="minorHAnsi" w:hAnsiTheme="minorHAnsi"/>
          <w:b/>
          <w:sz w:val="22"/>
          <w:szCs w:val="22"/>
        </w:rPr>
      </w:pPr>
    </w:p>
    <w:p w:rsidR="0008144F" w:rsidRDefault="0008144F" w:rsidP="00E73C9C">
      <w:pPr>
        <w:jc w:val="both"/>
        <w:rPr>
          <w:rFonts w:asciiTheme="minorHAnsi" w:hAnsiTheme="minorHAnsi"/>
          <w:b/>
          <w:sz w:val="22"/>
          <w:szCs w:val="22"/>
        </w:rPr>
      </w:pPr>
    </w:p>
    <w:p w:rsidR="0008144F" w:rsidRDefault="0008144F" w:rsidP="00E73C9C">
      <w:pPr>
        <w:jc w:val="both"/>
        <w:rPr>
          <w:rFonts w:asciiTheme="minorHAnsi" w:hAnsiTheme="minorHAnsi"/>
          <w:b/>
          <w:sz w:val="22"/>
          <w:szCs w:val="22"/>
        </w:rPr>
      </w:pPr>
    </w:p>
    <w:p w:rsidR="00275FF6" w:rsidRPr="00483211" w:rsidRDefault="00275FF6" w:rsidP="00E73C9C">
      <w:pPr>
        <w:jc w:val="both"/>
        <w:rPr>
          <w:rFonts w:asciiTheme="minorHAnsi" w:hAnsiTheme="minorHAnsi"/>
          <w:sz w:val="22"/>
          <w:szCs w:val="22"/>
        </w:rPr>
      </w:pPr>
      <w:r w:rsidRPr="00483211">
        <w:rPr>
          <w:rFonts w:asciiTheme="minorHAnsi" w:hAnsiTheme="minorHAnsi"/>
          <w:b/>
          <w:sz w:val="22"/>
          <w:szCs w:val="22"/>
        </w:rPr>
        <w:t>Methods of Evaluation:</w:t>
      </w:r>
      <w:r w:rsidRPr="00483211">
        <w:rPr>
          <w:rFonts w:asciiTheme="minorHAnsi" w:hAnsiTheme="minorHAnsi"/>
          <w:b/>
          <w:sz w:val="22"/>
          <w:szCs w:val="22"/>
        </w:rPr>
        <w:tab/>
        <w:t xml:space="preserve"> </w:t>
      </w:r>
      <w:r w:rsidRPr="00483211">
        <w:rPr>
          <w:rFonts w:asciiTheme="minorHAnsi" w:hAnsiTheme="minorHAnsi"/>
          <w:sz w:val="22"/>
          <w:szCs w:val="22"/>
        </w:rPr>
        <w:t>Final course grades will be computed as follows:</w:t>
      </w:r>
      <w:r w:rsidRPr="00483211">
        <w:rPr>
          <w:rFonts w:asciiTheme="minorHAnsi" w:hAnsiTheme="minorHAnsi"/>
          <w:b/>
          <w:sz w:val="22"/>
          <w:szCs w:val="22"/>
        </w:rPr>
        <w:tab/>
      </w:r>
      <w:r w:rsidRPr="00483211">
        <w:rPr>
          <w:rFonts w:asciiTheme="minorHAnsi" w:hAnsiTheme="minorHAnsi"/>
          <w:b/>
          <w:sz w:val="22"/>
          <w:szCs w:val="22"/>
        </w:rPr>
        <w:tab/>
      </w:r>
    </w:p>
    <w:p w:rsidR="00275FF6" w:rsidRPr="00483211" w:rsidRDefault="00275FF6" w:rsidP="00E73C9C">
      <w:pPr>
        <w:jc w:val="both"/>
        <w:rPr>
          <w:rFonts w:asciiTheme="minorHAnsi" w:hAnsiTheme="minorHAnsi"/>
          <w:b/>
          <w:sz w:val="22"/>
          <w:szCs w:val="22"/>
        </w:rPr>
      </w:pPr>
      <w:r w:rsidRPr="00483211">
        <w:rPr>
          <w:rFonts w:asciiTheme="minorHAnsi" w:hAnsiTheme="minorHAnsi"/>
          <w:sz w:val="22"/>
          <w:szCs w:val="22"/>
        </w:rPr>
        <w:tab/>
      </w:r>
      <w:r w:rsidRPr="00483211">
        <w:rPr>
          <w:rFonts w:asciiTheme="minorHAnsi" w:hAnsiTheme="minorHAnsi"/>
          <w:sz w:val="22"/>
          <w:szCs w:val="22"/>
        </w:rPr>
        <w:tab/>
      </w:r>
      <w:r w:rsidRPr="00483211">
        <w:rPr>
          <w:rFonts w:asciiTheme="minorHAnsi" w:hAnsiTheme="minorHAnsi"/>
          <w:sz w:val="22"/>
          <w:szCs w:val="22"/>
        </w:rPr>
        <w:tab/>
        <w:t xml:space="preserve">                  </w:t>
      </w:r>
      <w:r w:rsidRPr="00483211">
        <w:rPr>
          <w:rFonts w:asciiTheme="minorHAnsi" w:hAnsiTheme="minorHAnsi"/>
          <w:sz w:val="22"/>
          <w:szCs w:val="22"/>
        </w:rPr>
        <w:tab/>
      </w:r>
      <w:r w:rsidRPr="00483211">
        <w:rPr>
          <w:rFonts w:asciiTheme="minorHAnsi" w:hAnsiTheme="minorHAnsi"/>
          <w:sz w:val="22"/>
          <w:szCs w:val="22"/>
        </w:rPr>
        <w:tab/>
      </w:r>
      <w:r w:rsidRPr="00483211">
        <w:rPr>
          <w:rFonts w:asciiTheme="minorHAnsi" w:hAnsiTheme="minorHAnsi"/>
          <w:sz w:val="22"/>
          <w:szCs w:val="22"/>
        </w:rPr>
        <w:tab/>
      </w:r>
      <w:r w:rsidRPr="00483211">
        <w:rPr>
          <w:rFonts w:asciiTheme="minorHAnsi" w:hAnsiTheme="minorHAnsi"/>
          <w:sz w:val="22"/>
          <w:szCs w:val="22"/>
        </w:rPr>
        <w:tab/>
      </w:r>
      <w:r w:rsidRPr="00483211">
        <w:rPr>
          <w:rFonts w:asciiTheme="minorHAnsi" w:hAnsiTheme="minorHAnsi"/>
          <w:sz w:val="22"/>
          <w:szCs w:val="22"/>
        </w:rPr>
        <w:tab/>
      </w:r>
      <w:r w:rsidRPr="00483211">
        <w:rPr>
          <w:rFonts w:asciiTheme="minorHAnsi" w:hAnsiTheme="minorHAnsi"/>
          <w:sz w:val="22"/>
          <w:szCs w:val="22"/>
        </w:rPr>
        <w:tab/>
        <w:t xml:space="preserve">        </w:t>
      </w:r>
      <w:r w:rsidRPr="00483211">
        <w:rPr>
          <w:rFonts w:asciiTheme="minorHAnsi" w:hAnsiTheme="minorHAnsi"/>
          <w:b/>
          <w:sz w:val="22"/>
          <w:szCs w:val="22"/>
        </w:rPr>
        <w:t xml:space="preserve">% of </w:t>
      </w:r>
    </w:p>
    <w:p w:rsidR="00275FF6" w:rsidRPr="00483211" w:rsidRDefault="00275FF6" w:rsidP="00E73C9C">
      <w:pPr>
        <w:ind w:left="6480" w:hanging="5760"/>
        <w:jc w:val="both"/>
        <w:rPr>
          <w:rFonts w:asciiTheme="minorHAnsi" w:hAnsiTheme="minorHAnsi"/>
          <w:b/>
          <w:sz w:val="22"/>
          <w:szCs w:val="22"/>
        </w:rPr>
      </w:pPr>
      <w:r w:rsidRPr="00483211">
        <w:rPr>
          <w:rFonts w:asciiTheme="minorHAnsi" w:hAnsiTheme="minorHAnsi"/>
          <w:b/>
          <w:sz w:val="22"/>
          <w:szCs w:val="22"/>
        </w:rPr>
        <w:t>Grading Components</w:t>
      </w:r>
      <w:r w:rsidRPr="00483211">
        <w:rPr>
          <w:rFonts w:asciiTheme="minorHAnsi" w:hAnsiTheme="minorHAnsi"/>
          <w:b/>
          <w:sz w:val="22"/>
          <w:szCs w:val="22"/>
        </w:rPr>
        <w:tab/>
        <w:t xml:space="preserve">          final course grade</w:t>
      </w:r>
    </w:p>
    <w:p w:rsidR="00275FF6" w:rsidRPr="00D17753" w:rsidRDefault="00C312A0" w:rsidP="00E73C9C">
      <w:pPr>
        <w:ind w:left="6480" w:hanging="5760"/>
        <w:jc w:val="both"/>
        <w:rPr>
          <w:rFonts w:asciiTheme="minorHAnsi" w:hAnsiTheme="minorHAnsi"/>
          <w:sz w:val="12"/>
          <w:szCs w:val="12"/>
        </w:rPr>
      </w:pPr>
      <w:r>
        <w:rPr>
          <w:rFonts w:asciiTheme="minorHAnsi" w:hAnsiTheme="minorHAnsi"/>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275FF6" w:rsidRPr="00483211" w:rsidRDefault="00275FF6" w:rsidP="00E73C9C">
      <w:pPr>
        <w:pStyle w:val="block0020text"/>
        <w:numPr>
          <w:ilvl w:val="0"/>
          <w:numId w:val="1"/>
        </w:numPr>
        <w:tabs>
          <w:tab w:val="left" w:pos="720"/>
        </w:tabs>
        <w:ind w:right="180"/>
        <w:rPr>
          <w:rFonts w:asciiTheme="minorHAnsi" w:hAnsiTheme="minorHAnsi" w:cs="Arial"/>
          <w:sz w:val="22"/>
          <w:szCs w:val="22"/>
        </w:rPr>
      </w:pPr>
      <w:r w:rsidRPr="00483211">
        <w:rPr>
          <w:rFonts w:asciiTheme="minorHAnsi" w:hAnsiTheme="minorHAnsi"/>
          <w:sz w:val="22"/>
          <w:szCs w:val="22"/>
        </w:rPr>
        <w:t xml:space="preserve">4 or more </w:t>
      </w:r>
      <w:r w:rsidR="0008144F">
        <w:rPr>
          <w:rFonts w:asciiTheme="minorHAnsi" w:hAnsiTheme="minorHAnsi"/>
          <w:sz w:val="22"/>
          <w:szCs w:val="22"/>
        </w:rPr>
        <w:t>Tests</w:t>
      </w:r>
      <w:r w:rsidRPr="00483211">
        <w:rPr>
          <w:rFonts w:asciiTheme="minorHAnsi" w:hAnsiTheme="minorHAnsi"/>
          <w:sz w:val="22"/>
          <w:szCs w:val="22"/>
        </w:rPr>
        <w:t xml:space="preserve"> </w:t>
      </w:r>
      <w:r w:rsidRPr="00483211">
        <w:rPr>
          <w:rFonts w:asciiTheme="minorHAnsi" w:hAnsiTheme="minorHAnsi"/>
          <w:b w:val="0"/>
          <w:sz w:val="22"/>
          <w:szCs w:val="22"/>
        </w:rPr>
        <w:t>(</w:t>
      </w:r>
      <w:r w:rsidRPr="00483211">
        <w:rPr>
          <w:rStyle w:val="normalchar1"/>
          <w:rFonts w:asciiTheme="minorHAnsi" w:hAnsiTheme="minorHAnsi" w:cs="Arial"/>
          <w:b w:val="0"/>
          <w:sz w:val="22"/>
          <w:szCs w:val="22"/>
        </w:rPr>
        <w:t>dates specified by the instructor)</w:t>
      </w:r>
      <w:r w:rsidRPr="00483211">
        <w:rPr>
          <w:rStyle w:val="normalchar1"/>
          <w:rFonts w:asciiTheme="minorHAnsi" w:hAnsiTheme="minorHAnsi" w:cs="Arial"/>
          <w:sz w:val="22"/>
          <w:szCs w:val="22"/>
        </w:rPr>
        <w:t> </w:t>
      </w:r>
      <w:r w:rsidR="00E00F02">
        <w:rPr>
          <w:rFonts w:asciiTheme="minorHAnsi" w:hAnsiTheme="minorHAnsi" w:cs="Arial"/>
          <w:sz w:val="22"/>
          <w:szCs w:val="22"/>
        </w:rPr>
        <w:tab/>
      </w:r>
      <w:r w:rsidR="00E00F02">
        <w:rPr>
          <w:rFonts w:asciiTheme="minorHAnsi" w:hAnsiTheme="minorHAnsi" w:cs="Arial"/>
          <w:sz w:val="22"/>
          <w:szCs w:val="22"/>
        </w:rPr>
        <w:tab/>
      </w:r>
      <w:r w:rsidR="00E00F02">
        <w:rPr>
          <w:rFonts w:asciiTheme="minorHAnsi" w:hAnsiTheme="minorHAnsi" w:cs="Arial"/>
          <w:sz w:val="22"/>
          <w:szCs w:val="22"/>
        </w:rPr>
        <w:tab/>
        <w:t xml:space="preserve">        </w:t>
      </w:r>
      <w:r w:rsidR="0008144F">
        <w:rPr>
          <w:rFonts w:asciiTheme="minorHAnsi" w:hAnsiTheme="minorHAnsi" w:cs="Arial"/>
          <w:sz w:val="22"/>
          <w:szCs w:val="22"/>
        </w:rPr>
        <w:t>50</w:t>
      </w:r>
      <w:r w:rsidRPr="00483211">
        <w:rPr>
          <w:rFonts w:asciiTheme="minorHAnsi" w:hAnsiTheme="minorHAnsi" w:cs="Arial"/>
          <w:sz w:val="22"/>
          <w:szCs w:val="22"/>
        </w:rPr>
        <w:t>%</w:t>
      </w:r>
    </w:p>
    <w:p w:rsidR="00275FF6" w:rsidRPr="00483211" w:rsidRDefault="0008144F" w:rsidP="00E73C9C">
      <w:pPr>
        <w:ind w:left="720" w:right="3406"/>
        <w:jc w:val="both"/>
        <w:rPr>
          <w:rFonts w:asciiTheme="minorHAnsi" w:hAnsiTheme="minorHAnsi"/>
          <w:sz w:val="22"/>
          <w:szCs w:val="22"/>
        </w:rPr>
      </w:pPr>
      <w:r>
        <w:rPr>
          <w:rFonts w:ascii="Calibri" w:hAnsi="Calibri" w:cs="Calibri"/>
          <w:sz w:val="22"/>
          <w:szCs w:val="22"/>
        </w:rPr>
        <w:t>Tests will be administered regularly throughout the semester to test student mastery of course objectives</w:t>
      </w:r>
      <w:r w:rsidR="00275FF6" w:rsidRPr="00483211">
        <w:rPr>
          <w:rFonts w:asciiTheme="minorHAnsi" w:hAnsiTheme="minorHAnsi"/>
          <w:sz w:val="22"/>
          <w:szCs w:val="22"/>
        </w:rPr>
        <w:t xml:space="preserve">.  </w:t>
      </w:r>
    </w:p>
    <w:p w:rsidR="00275FF6" w:rsidRPr="00D17753" w:rsidRDefault="00275FF6" w:rsidP="00E73C9C">
      <w:pPr>
        <w:pStyle w:val="normal0"/>
        <w:ind w:left="720"/>
        <w:jc w:val="both"/>
        <w:rPr>
          <w:rFonts w:asciiTheme="minorHAnsi" w:hAnsiTheme="minorHAnsi"/>
          <w:sz w:val="12"/>
          <w:szCs w:val="12"/>
        </w:rPr>
      </w:pPr>
    </w:p>
    <w:p w:rsidR="00275FF6" w:rsidRPr="00483211" w:rsidRDefault="00275FF6" w:rsidP="00E73C9C">
      <w:pPr>
        <w:pStyle w:val="normal0"/>
        <w:numPr>
          <w:ilvl w:val="0"/>
          <w:numId w:val="1"/>
        </w:numPr>
        <w:jc w:val="both"/>
        <w:rPr>
          <w:rFonts w:asciiTheme="minorHAnsi" w:hAnsiTheme="minorHAnsi"/>
          <w:sz w:val="22"/>
          <w:szCs w:val="22"/>
        </w:rPr>
      </w:pPr>
      <w:r w:rsidRPr="00483211">
        <w:rPr>
          <w:rFonts w:asciiTheme="minorHAnsi" w:hAnsiTheme="minorHAnsi"/>
          <w:b/>
          <w:color w:val="000000"/>
          <w:sz w:val="22"/>
          <w:szCs w:val="22"/>
        </w:rPr>
        <w:t xml:space="preserve">Midterm Exam </w:t>
      </w:r>
      <w:r w:rsidRPr="00483211">
        <w:rPr>
          <w:rStyle w:val="normalchar1"/>
          <w:rFonts w:asciiTheme="minorHAnsi" w:hAnsiTheme="minorHAnsi" w:cs="Arial"/>
          <w:sz w:val="22"/>
          <w:szCs w:val="22"/>
        </w:rPr>
        <w:t xml:space="preserve">(date specified by the instructor)  </w:t>
      </w:r>
      <w:r w:rsidRPr="00483211">
        <w:rPr>
          <w:rStyle w:val="normalchar1"/>
          <w:rFonts w:asciiTheme="minorHAnsi" w:hAnsiTheme="minorHAnsi" w:cs="Arial"/>
          <w:sz w:val="22"/>
          <w:szCs w:val="22"/>
        </w:rPr>
        <w:tab/>
      </w:r>
      <w:r w:rsidRPr="00483211">
        <w:rPr>
          <w:rStyle w:val="normalchar1"/>
          <w:rFonts w:asciiTheme="minorHAnsi" w:hAnsiTheme="minorHAnsi" w:cs="Arial"/>
          <w:sz w:val="22"/>
          <w:szCs w:val="22"/>
        </w:rPr>
        <w:tab/>
      </w:r>
      <w:r w:rsidRPr="00483211">
        <w:rPr>
          <w:rStyle w:val="normalchar1"/>
          <w:rFonts w:asciiTheme="minorHAnsi" w:hAnsiTheme="minorHAnsi" w:cs="Arial"/>
          <w:sz w:val="22"/>
          <w:szCs w:val="22"/>
        </w:rPr>
        <w:tab/>
        <w:t xml:space="preserve">         </w:t>
      </w:r>
      <w:r w:rsidR="00E00F02">
        <w:rPr>
          <w:rStyle w:val="normalchar1"/>
          <w:rFonts w:asciiTheme="minorHAnsi" w:hAnsiTheme="minorHAnsi" w:cs="Arial"/>
          <w:b/>
          <w:sz w:val="22"/>
          <w:szCs w:val="22"/>
        </w:rPr>
        <w:t>2</w:t>
      </w:r>
      <w:r w:rsidR="0008144F">
        <w:rPr>
          <w:rStyle w:val="normalchar1"/>
          <w:rFonts w:asciiTheme="minorHAnsi" w:hAnsiTheme="minorHAnsi" w:cs="Arial"/>
          <w:b/>
          <w:sz w:val="22"/>
          <w:szCs w:val="22"/>
        </w:rPr>
        <w:t>0</w:t>
      </w:r>
      <w:r w:rsidRPr="00483211">
        <w:rPr>
          <w:rStyle w:val="normalchar1"/>
          <w:rFonts w:asciiTheme="minorHAnsi" w:hAnsiTheme="minorHAnsi" w:cs="Arial"/>
          <w:b/>
          <w:bCs/>
          <w:sz w:val="22"/>
          <w:szCs w:val="22"/>
        </w:rPr>
        <w:t>%</w:t>
      </w:r>
    </w:p>
    <w:p w:rsidR="00275FF6" w:rsidRPr="00483211" w:rsidRDefault="00275FF6" w:rsidP="00E73C9C">
      <w:pPr>
        <w:pStyle w:val="block0020text"/>
        <w:tabs>
          <w:tab w:val="left" w:pos="5954"/>
        </w:tabs>
        <w:ind w:left="720" w:right="3406" w:firstLine="0"/>
        <w:rPr>
          <w:rFonts w:asciiTheme="minorHAnsi" w:hAnsiTheme="minorHAnsi"/>
          <w:b w:val="0"/>
          <w:sz w:val="22"/>
          <w:szCs w:val="22"/>
        </w:rPr>
      </w:pPr>
      <w:r w:rsidRPr="00483211">
        <w:rPr>
          <w:rFonts w:asciiTheme="minorHAnsi" w:hAnsiTheme="minorHAnsi"/>
          <w:b w:val="0"/>
          <w:sz w:val="22"/>
          <w:szCs w:val="22"/>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p>
    <w:p w:rsidR="00275FF6" w:rsidRPr="00D17753" w:rsidRDefault="00275FF6" w:rsidP="00E73C9C">
      <w:pPr>
        <w:pStyle w:val="block0020text"/>
        <w:ind w:left="360" w:right="40" w:firstLine="0"/>
        <w:rPr>
          <w:rFonts w:asciiTheme="minorHAnsi" w:hAnsiTheme="minorHAnsi"/>
          <w:sz w:val="12"/>
          <w:szCs w:val="12"/>
        </w:rPr>
      </w:pPr>
    </w:p>
    <w:p w:rsidR="00275FF6" w:rsidRPr="00483211" w:rsidRDefault="00275FF6" w:rsidP="00E73C9C">
      <w:pPr>
        <w:pStyle w:val="block0020text"/>
        <w:numPr>
          <w:ilvl w:val="0"/>
          <w:numId w:val="1"/>
        </w:numPr>
        <w:ind w:right="40"/>
        <w:rPr>
          <w:rFonts w:asciiTheme="minorHAnsi" w:hAnsiTheme="minorHAnsi"/>
          <w:sz w:val="22"/>
          <w:szCs w:val="22"/>
        </w:rPr>
      </w:pPr>
      <w:r w:rsidRPr="00D17753">
        <w:rPr>
          <w:rStyle w:val="block0020textchar1"/>
          <w:rFonts w:asciiTheme="minorHAnsi" w:hAnsiTheme="minorHAnsi" w:cs="Arial"/>
          <w:b/>
          <w:sz w:val="22"/>
          <w:szCs w:val="22"/>
        </w:rPr>
        <w:t>Final</w:t>
      </w:r>
      <w:r w:rsidR="00E00F02" w:rsidRPr="00D17753">
        <w:rPr>
          <w:rStyle w:val="block0020textchar1"/>
          <w:rFonts w:asciiTheme="minorHAnsi" w:hAnsiTheme="minorHAnsi" w:cs="Arial"/>
          <w:b/>
          <w:sz w:val="22"/>
          <w:szCs w:val="22"/>
        </w:rPr>
        <w:t xml:space="preserve"> Exam</w:t>
      </w:r>
      <w:r w:rsidR="00E00F02">
        <w:rPr>
          <w:rStyle w:val="block0020textchar1"/>
          <w:rFonts w:asciiTheme="minorHAnsi" w:hAnsiTheme="minorHAnsi" w:cs="Arial"/>
          <w:sz w:val="22"/>
          <w:szCs w:val="22"/>
        </w:rPr>
        <w:t xml:space="preserve">     </w:t>
      </w:r>
      <w:r w:rsidR="00E00F02">
        <w:rPr>
          <w:rStyle w:val="block0020textchar1"/>
          <w:rFonts w:asciiTheme="minorHAnsi" w:hAnsiTheme="minorHAnsi" w:cs="Arial"/>
          <w:sz w:val="22"/>
          <w:szCs w:val="22"/>
        </w:rPr>
        <w:tab/>
      </w:r>
      <w:r w:rsidR="00E00F02">
        <w:rPr>
          <w:rStyle w:val="block0020textchar1"/>
          <w:rFonts w:asciiTheme="minorHAnsi" w:hAnsiTheme="minorHAnsi" w:cs="Arial"/>
          <w:sz w:val="22"/>
          <w:szCs w:val="22"/>
        </w:rPr>
        <w:tab/>
      </w:r>
      <w:r w:rsidR="00E00F02">
        <w:rPr>
          <w:rStyle w:val="block0020textchar1"/>
          <w:rFonts w:asciiTheme="minorHAnsi" w:hAnsiTheme="minorHAnsi" w:cs="Arial"/>
          <w:sz w:val="22"/>
          <w:szCs w:val="22"/>
        </w:rPr>
        <w:tab/>
      </w:r>
      <w:r w:rsidR="00E00F02">
        <w:rPr>
          <w:rStyle w:val="block0020textchar1"/>
          <w:rFonts w:asciiTheme="minorHAnsi" w:hAnsiTheme="minorHAnsi" w:cs="Arial"/>
          <w:sz w:val="22"/>
          <w:szCs w:val="22"/>
        </w:rPr>
        <w:tab/>
      </w:r>
      <w:r w:rsidR="00E00F02">
        <w:rPr>
          <w:rStyle w:val="block0020textchar1"/>
          <w:rFonts w:asciiTheme="minorHAnsi" w:hAnsiTheme="minorHAnsi" w:cs="Arial"/>
          <w:sz w:val="22"/>
          <w:szCs w:val="22"/>
        </w:rPr>
        <w:tab/>
        <w:t xml:space="preserve">  </w:t>
      </w:r>
      <w:r w:rsidR="00E00F02">
        <w:rPr>
          <w:rStyle w:val="block0020textchar1"/>
          <w:rFonts w:asciiTheme="minorHAnsi" w:hAnsiTheme="minorHAnsi" w:cs="Arial"/>
          <w:sz w:val="22"/>
          <w:szCs w:val="22"/>
        </w:rPr>
        <w:tab/>
      </w:r>
      <w:r w:rsidR="00E00F02">
        <w:rPr>
          <w:rStyle w:val="block0020textchar1"/>
          <w:rFonts w:asciiTheme="minorHAnsi" w:hAnsiTheme="minorHAnsi" w:cs="Arial"/>
          <w:sz w:val="22"/>
          <w:szCs w:val="22"/>
        </w:rPr>
        <w:tab/>
      </w:r>
      <w:r w:rsidR="00E00F02">
        <w:rPr>
          <w:rStyle w:val="block0020textchar1"/>
          <w:rFonts w:asciiTheme="minorHAnsi" w:hAnsiTheme="minorHAnsi" w:cs="Arial"/>
          <w:sz w:val="22"/>
          <w:szCs w:val="22"/>
        </w:rPr>
        <w:tab/>
        <w:t xml:space="preserve">         </w:t>
      </w:r>
      <w:r w:rsidR="00E00F02" w:rsidRPr="00D17753">
        <w:rPr>
          <w:rStyle w:val="block0020textchar1"/>
          <w:rFonts w:asciiTheme="minorHAnsi" w:hAnsiTheme="minorHAnsi" w:cs="Arial"/>
          <w:b/>
          <w:sz w:val="22"/>
          <w:szCs w:val="22"/>
        </w:rPr>
        <w:t>3</w:t>
      </w:r>
      <w:r w:rsidRPr="00D17753">
        <w:rPr>
          <w:rStyle w:val="block0020textchar1"/>
          <w:rFonts w:asciiTheme="minorHAnsi" w:hAnsiTheme="minorHAnsi" w:cs="Arial"/>
          <w:b/>
          <w:sz w:val="22"/>
          <w:szCs w:val="22"/>
        </w:rPr>
        <w:t>0%</w:t>
      </w:r>
    </w:p>
    <w:p w:rsidR="00275FF6" w:rsidRPr="00483211" w:rsidRDefault="00275FF6" w:rsidP="00E73C9C">
      <w:pPr>
        <w:pStyle w:val="block0020text"/>
        <w:ind w:left="720" w:right="3406" w:firstLine="0"/>
        <w:rPr>
          <w:rFonts w:asciiTheme="minorHAnsi" w:hAnsiTheme="minorHAnsi"/>
          <w:b w:val="0"/>
          <w:sz w:val="22"/>
          <w:szCs w:val="22"/>
        </w:rPr>
      </w:pPr>
      <w:r w:rsidRPr="00483211">
        <w:rPr>
          <w:rFonts w:asciiTheme="minorHAnsi" w:hAnsiTheme="minorHAnsi"/>
          <w:b w:val="0"/>
          <w:sz w:val="22"/>
          <w:szCs w:val="22"/>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p>
    <w:p w:rsidR="00275FF6" w:rsidRDefault="00275FF6" w:rsidP="00E73C9C">
      <w:pPr>
        <w:pStyle w:val="block0020text"/>
        <w:ind w:left="720" w:right="3406" w:firstLine="0"/>
        <w:rPr>
          <w:rFonts w:asciiTheme="minorHAnsi" w:hAnsiTheme="minorHAnsi"/>
          <w:b w:val="0"/>
          <w:sz w:val="22"/>
          <w:szCs w:val="22"/>
        </w:rPr>
      </w:pPr>
    </w:p>
    <w:p w:rsidR="0008144F" w:rsidRDefault="0008144F" w:rsidP="00E73C9C">
      <w:pPr>
        <w:pStyle w:val="block0020text"/>
        <w:ind w:left="720" w:right="3406" w:firstLine="0"/>
        <w:rPr>
          <w:rFonts w:asciiTheme="minorHAnsi" w:hAnsiTheme="minorHAnsi"/>
          <w:b w:val="0"/>
          <w:sz w:val="22"/>
          <w:szCs w:val="22"/>
        </w:rPr>
      </w:pPr>
    </w:p>
    <w:p w:rsidR="0008144F" w:rsidRDefault="0008144F" w:rsidP="00E73C9C">
      <w:pPr>
        <w:pStyle w:val="block0020text"/>
        <w:ind w:left="720" w:right="3406" w:firstLine="0"/>
        <w:rPr>
          <w:rFonts w:asciiTheme="minorHAnsi" w:hAnsiTheme="minorHAnsi"/>
          <w:b w:val="0"/>
          <w:sz w:val="22"/>
          <w:szCs w:val="22"/>
        </w:rPr>
      </w:pPr>
    </w:p>
    <w:p w:rsidR="0008144F" w:rsidRDefault="0008144F" w:rsidP="00E73C9C">
      <w:pPr>
        <w:pStyle w:val="block0020text"/>
        <w:ind w:left="720" w:right="3406" w:firstLine="0"/>
        <w:rPr>
          <w:rFonts w:asciiTheme="minorHAnsi" w:hAnsiTheme="minorHAnsi"/>
          <w:b w:val="0"/>
          <w:sz w:val="22"/>
          <w:szCs w:val="22"/>
        </w:rPr>
      </w:pPr>
    </w:p>
    <w:p w:rsidR="0008144F" w:rsidRDefault="0008144F" w:rsidP="00E73C9C">
      <w:pPr>
        <w:pStyle w:val="block0020text"/>
        <w:ind w:left="720" w:right="3406" w:firstLine="0"/>
        <w:rPr>
          <w:rFonts w:asciiTheme="minorHAnsi" w:hAnsiTheme="minorHAnsi"/>
          <w:b w:val="0"/>
          <w:sz w:val="22"/>
          <w:szCs w:val="22"/>
        </w:rPr>
      </w:pPr>
    </w:p>
    <w:p w:rsidR="0008144F" w:rsidRDefault="0008144F" w:rsidP="00E73C9C">
      <w:pPr>
        <w:pStyle w:val="block0020text"/>
        <w:ind w:left="720" w:right="3406" w:firstLine="0"/>
        <w:rPr>
          <w:rFonts w:asciiTheme="minorHAnsi" w:hAnsiTheme="minorHAnsi"/>
          <w:b w:val="0"/>
          <w:sz w:val="22"/>
          <w:szCs w:val="22"/>
        </w:rPr>
      </w:pPr>
    </w:p>
    <w:p w:rsidR="0008144F" w:rsidRPr="00483211" w:rsidRDefault="0008144F" w:rsidP="00E73C9C">
      <w:pPr>
        <w:pStyle w:val="block0020text"/>
        <w:ind w:left="720" w:right="3406" w:firstLine="0"/>
        <w:rPr>
          <w:rFonts w:asciiTheme="minorHAnsi" w:hAnsiTheme="minorHAnsi"/>
          <w:b w:val="0"/>
          <w:sz w:val="22"/>
          <w:szCs w:val="22"/>
        </w:rPr>
      </w:pPr>
    </w:p>
    <w:p w:rsidR="00275FF6" w:rsidRPr="00483211" w:rsidRDefault="00275FF6" w:rsidP="00E73C9C">
      <w:pPr>
        <w:tabs>
          <w:tab w:val="left" w:pos="0"/>
          <w:tab w:val="left" w:pos="360"/>
        </w:tabs>
        <w:jc w:val="both"/>
        <w:rPr>
          <w:rFonts w:asciiTheme="minorHAnsi" w:hAnsiTheme="minorHAnsi"/>
          <w:sz w:val="22"/>
          <w:szCs w:val="22"/>
        </w:rPr>
      </w:pPr>
      <w:r w:rsidRPr="00483211">
        <w:rPr>
          <w:rFonts w:asciiTheme="minorHAnsi" w:hAnsiTheme="minorHAnsi"/>
          <w:b/>
          <w:sz w:val="22"/>
          <w:szCs w:val="22"/>
        </w:rPr>
        <w:lastRenderedPageBreak/>
        <w:t xml:space="preserve">Academic Integrity: </w:t>
      </w:r>
      <w:r w:rsidRPr="00483211">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275FF6" w:rsidRPr="00483211" w:rsidRDefault="00275FF6" w:rsidP="00E73C9C">
      <w:pPr>
        <w:tabs>
          <w:tab w:val="left" w:pos="0"/>
          <w:tab w:val="left" w:pos="576"/>
          <w:tab w:val="left" w:pos="864"/>
        </w:tabs>
        <w:ind w:left="720" w:hanging="360"/>
        <w:jc w:val="both"/>
        <w:rPr>
          <w:rFonts w:asciiTheme="minorHAnsi" w:hAnsiTheme="minorHAnsi"/>
          <w:sz w:val="22"/>
          <w:szCs w:val="22"/>
        </w:rPr>
      </w:pPr>
    </w:p>
    <w:p w:rsidR="00275FF6" w:rsidRPr="00483211" w:rsidRDefault="00275FF6" w:rsidP="00E73C9C">
      <w:pPr>
        <w:numPr>
          <w:ilvl w:val="0"/>
          <w:numId w:val="1"/>
        </w:numPr>
        <w:tabs>
          <w:tab w:val="left" w:pos="0"/>
          <w:tab w:val="left" w:pos="360"/>
        </w:tabs>
        <w:jc w:val="both"/>
        <w:rPr>
          <w:rFonts w:asciiTheme="minorHAnsi" w:hAnsiTheme="minorHAnsi"/>
          <w:sz w:val="22"/>
          <w:szCs w:val="22"/>
        </w:rPr>
      </w:pPr>
      <w:r w:rsidRPr="00483211">
        <w:rPr>
          <w:rFonts w:asciiTheme="minorHAnsi" w:hAnsiTheme="minorHAnsi"/>
          <w:sz w:val="22"/>
          <w:szCs w:val="22"/>
        </w:rPr>
        <w:t>plagiarism – the failure to acknowledge another writer’s words or ideas or to give proper credit to sources of information;</w:t>
      </w:r>
    </w:p>
    <w:p w:rsidR="00275FF6" w:rsidRPr="00D17753" w:rsidRDefault="00275FF6" w:rsidP="00E73C9C">
      <w:pPr>
        <w:tabs>
          <w:tab w:val="left" w:pos="0"/>
          <w:tab w:val="left" w:pos="576"/>
          <w:tab w:val="left" w:pos="864"/>
        </w:tabs>
        <w:ind w:left="720" w:hanging="360"/>
        <w:jc w:val="both"/>
        <w:rPr>
          <w:rFonts w:asciiTheme="minorHAnsi" w:hAnsiTheme="minorHAnsi"/>
          <w:sz w:val="12"/>
          <w:szCs w:val="12"/>
        </w:rPr>
      </w:pPr>
    </w:p>
    <w:p w:rsidR="00275FF6" w:rsidRPr="00483211" w:rsidRDefault="00275FF6" w:rsidP="00E73C9C">
      <w:pPr>
        <w:numPr>
          <w:ilvl w:val="0"/>
          <w:numId w:val="1"/>
        </w:numPr>
        <w:tabs>
          <w:tab w:val="left" w:pos="0"/>
          <w:tab w:val="left" w:pos="360"/>
        </w:tabs>
        <w:jc w:val="both"/>
        <w:rPr>
          <w:rFonts w:asciiTheme="minorHAnsi" w:hAnsiTheme="minorHAnsi"/>
          <w:sz w:val="22"/>
          <w:szCs w:val="22"/>
        </w:rPr>
      </w:pPr>
      <w:r w:rsidRPr="00483211">
        <w:rPr>
          <w:rFonts w:asciiTheme="minorHAnsi" w:hAnsiTheme="minorHAnsi"/>
          <w:sz w:val="22"/>
          <w:szCs w:val="22"/>
        </w:rPr>
        <w:t>cheating – knowingly obtaining or giving unauthorized information on any test/exam or any other academic assignment;</w:t>
      </w:r>
    </w:p>
    <w:p w:rsidR="00D17753" w:rsidRPr="00D17753" w:rsidRDefault="00D17753" w:rsidP="00D17753">
      <w:pPr>
        <w:pStyle w:val="ListParagraph"/>
        <w:tabs>
          <w:tab w:val="left" w:pos="0"/>
          <w:tab w:val="left" w:pos="576"/>
          <w:tab w:val="left" w:pos="864"/>
        </w:tabs>
        <w:jc w:val="both"/>
        <w:rPr>
          <w:rFonts w:asciiTheme="minorHAnsi" w:hAnsiTheme="minorHAnsi"/>
          <w:sz w:val="12"/>
          <w:szCs w:val="12"/>
        </w:rPr>
      </w:pPr>
    </w:p>
    <w:p w:rsidR="00275FF6" w:rsidRPr="00483211" w:rsidRDefault="00275FF6" w:rsidP="00E73C9C">
      <w:pPr>
        <w:numPr>
          <w:ilvl w:val="0"/>
          <w:numId w:val="1"/>
        </w:numPr>
        <w:tabs>
          <w:tab w:val="left" w:pos="0"/>
          <w:tab w:val="left" w:pos="360"/>
        </w:tabs>
        <w:jc w:val="both"/>
        <w:rPr>
          <w:rFonts w:asciiTheme="minorHAnsi" w:hAnsiTheme="minorHAnsi"/>
          <w:sz w:val="22"/>
          <w:szCs w:val="22"/>
        </w:rPr>
      </w:pPr>
      <w:r w:rsidRPr="00483211">
        <w:rPr>
          <w:rFonts w:asciiTheme="minorHAnsi" w:hAnsiTheme="minorHAnsi"/>
          <w:sz w:val="22"/>
          <w:szCs w:val="22"/>
        </w:rPr>
        <w:t>interference – any interruption of the academic process that prevents others from the proper engagement in learning or teaching; and</w:t>
      </w:r>
    </w:p>
    <w:p w:rsidR="00D17753" w:rsidRPr="00D17753" w:rsidRDefault="00D17753" w:rsidP="00D17753">
      <w:pPr>
        <w:pStyle w:val="ListParagraph"/>
        <w:tabs>
          <w:tab w:val="left" w:pos="0"/>
          <w:tab w:val="left" w:pos="576"/>
          <w:tab w:val="left" w:pos="864"/>
        </w:tabs>
        <w:jc w:val="both"/>
        <w:rPr>
          <w:rFonts w:asciiTheme="minorHAnsi" w:hAnsiTheme="minorHAnsi"/>
          <w:sz w:val="12"/>
          <w:szCs w:val="12"/>
        </w:rPr>
      </w:pPr>
    </w:p>
    <w:p w:rsidR="00275FF6" w:rsidRPr="00483211" w:rsidRDefault="00275FF6" w:rsidP="00E73C9C">
      <w:pPr>
        <w:numPr>
          <w:ilvl w:val="0"/>
          <w:numId w:val="1"/>
        </w:numPr>
        <w:tabs>
          <w:tab w:val="left" w:pos="0"/>
          <w:tab w:val="left" w:pos="360"/>
        </w:tabs>
        <w:jc w:val="both"/>
        <w:rPr>
          <w:rFonts w:asciiTheme="minorHAnsi" w:hAnsiTheme="minorHAnsi"/>
          <w:sz w:val="22"/>
          <w:szCs w:val="22"/>
        </w:rPr>
      </w:pPr>
      <w:r w:rsidRPr="00483211">
        <w:rPr>
          <w:rFonts w:asciiTheme="minorHAnsi" w:hAnsiTheme="minorHAnsi"/>
          <w:sz w:val="22"/>
          <w:szCs w:val="22"/>
        </w:rPr>
        <w:t>fraud – any act or instance of willful deceit or trickery.</w:t>
      </w:r>
    </w:p>
    <w:p w:rsidR="00275FF6" w:rsidRPr="00483211" w:rsidRDefault="00275FF6" w:rsidP="00E73C9C">
      <w:pPr>
        <w:tabs>
          <w:tab w:val="left" w:pos="0"/>
          <w:tab w:val="left" w:pos="360"/>
        </w:tabs>
        <w:ind w:left="720" w:hanging="360"/>
        <w:jc w:val="both"/>
        <w:rPr>
          <w:rFonts w:asciiTheme="minorHAnsi" w:hAnsiTheme="minorHAnsi"/>
          <w:sz w:val="22"/>
          <w:szCs w:val="22"/>
        </w:rPr>
      </w:pPr>
      <w:r w:rsidRPr="00483211">
        <w:rPr>
          <w:rFonts w:asciiTheme="minorHAnsi" w:hAnsiTheme="minorHAnsi"/>
          <w:sz w:val="22"/>
          <w:szCs w:val="22"/>
        </w:rPr>
        <w:tab/>
      </w:r>
      <w:r w:rsidRPr="00483211">
        <w:rPr>
          <w:rFonts w:asciiTheme="minorHAnsi" w:hAnsiTheme="minorHAnsi"/>
          <w:sz w:val="22"/>
          <w:szCs w:val="22"/>
        </w:rPr>
        <w:tab/>
      </w:r>
    </w:p>
    <w:p w:rsidR="00275FF6" w:rsidRPr="00483211" w:rsidRDefault="00275FF6" w:rsidP="00E73C9C">
      <w:pPr>
        <w:tabs>
          <w:tab w:val="left" w:pos="0"/>
          <w:tab w:val="left" w:pos="360"/>
        </w:tabs>
        <w:jc w:val="both"/>
        <w:rPr>
          <w:rFonts w:asciiTheme="minorHAnsi" w:hAnsiTheme="minorHAnsi"/>
          <w:sz w:val="22"/>
          <w:szCs w:val="22"/>
        </w:rPr>
      </w:pPr>
      <w:r w:rsidRPr="00483211">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75FF6" w:rsidRDefault="00275FF6" w:rsidP="00E73C9C">
      <w:pPr>
        <w:jc w:val="both"/>
        <w:rPr>
          <w:rStyle w:val="normalchar1"/>
          <w:rFonts w:asciiTheme="minorHAnsi" w:hAnsiTheme="minorHAnsi" w:cs="Arial"/>
          <w:b/>
          <w:bCs/>
          <w:sz w:val="22"/>
          <w:szCs w:val="22"/>
        </w:rPr>
      </w:pPr>
      <w:r w:rsidRPr="00483211">
        <w:rPr>
          <w:rStyle w:val="normalchar1"/>
          <w:rFonts w:asciiTheme="minorHAnsi" w:hAnsiTheme="minorHAnsi" w:cs="Arial"/>
          <w:b/>
          <w:bCs/>
          <w:sz w:val="22"/>
          <w:szCs w:val="22"/>
        </w:rPr>
        <w:t xml:space="preserve"> </w:t>
      </w:r>
    </w:p>
    <w:p w:rsidR="00D17753" w:rsidRDefault="00D17753" w:rsidP="00E73C9C">
      <w:pPr>
        <w:jc w:val="both"/>
        <w:rPr>
          <w:rStyle w:val="normalchar1"/>
          <w:rFonts w:asciiTheme="minorHAnsi" w:hAnsiTheme="minorHAnsi" w:cs="Arial"/>
          <w:b/>
          <w:bCs/>
          <w:sz w:val="22"/>
          <w:szCs w:val="22"/>
        </w:rPr>
      </w:pPr>
    </w:p>
    <w:p w:rsidR="00D17753" w:rsidRPr="00483211" w:rsidRDefault="00D17753" w:rsidP="00E73C9C">
      <w:pPr>
        <w:jc w:val="both"/>
        <w:rPr>
          <w:rStyle w:val="normalchar1"/>
          <w:rFonts w:asciiTheme="minorHAnsi" w:hAnsiTheme="minorHAnsi" w:cs="Arial"/>
          <w:b/>
          <w:bCs/>
          <w:sz w:val="22"/>
          <w:szCs w:val="22"/>
        </w:rPr>
      </w:pPr>
    </w:p>
    <w:p w:rsidR="00275FF6" w:rsidRPr="00483211" w:rsidRDefault="00275FF6" w:rsidP="00E73C9C">
      <w:pPr>
        <w:jc w:val="both"/>
        <w:rPr>
          <w:rStyle w:val="normalchar1"/>
          <w:rFonts w:asciiTheme="minorHAnsi" w:hAnsiTheme="minorHAnsi" w:cs="Arial"/>
          <w:bCs/>
          <w:sz w:val="22"/>
          <w:szCs w:val="22"/>
        </w:rPr>
      </w:pPr>
      <w:r w:rsidRPr="00483211">
        <w:rPr>
          <w:rStyle w:val="normalchar1"/>
          <w:rFonts w:asciiTheme="minorHAnsi" w:hAnsiTheme="minorHAnsi" w:cs="Arial"/>
          <w:b/>
          <w:bCs/>
          <w:sz w:val="22"/>
          <w:szCs w:val="22"/>
        </w:rPr>
        <w:t xml:space="preserve">Student Code of Conduct: </w:t>
      </w:r>
      <w:r w:rsidRPr="00483211">
        <w:rPr>
          <w:rStyle w:val="normalchar1"/>
          <w:rFonts w:asciiTheme="minorHAnsi" w:hAnsiTheme="minorHAns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483211">
        <w:rPr>
          <w:rStyle w:val="normalchar1"/>
          <w:rFonts w:asciiTheme="minorHAnsi" w:hAnsiTheme="minorHAnsi" w:cs="Arial"/>
          <w:bCs/>
          <w:i/>
          <w:sz w:val="22"/>
          <w:szCs w:val="22"/>
        </w:rPr>
        <w:t>Lifeline</w:t>
      </w:r>
      <w:r w:rsidRPr="00483211">
        <w:rPr>
          <w:rStyle w:val="normalchar1"/>
          <w:rFonts w:asciiTheme="minorHAnsi" w:hAnsiTheme="minorHAnsi" w:cs="Arial"/>
          <w:bCs/>
          <w:sz w:val="22"/>
          <w:szCs w:val="22"/>
        </w:rPr>
        <w:t>, for more specific information about the College’s Code of Conduct and attendance requirements.</w:t>
      </w:r>
    </w:p>
    <w:p w:rsidR="001130C9" w:rsidRDefault="001130C9" w:rsidP="00E73C9C">
      <w:pPr>
        <w:tabs>
          <w:tab w:val="left" w:pos="2908"/>
          <w:tab w:val="right" w:pos="8505"/>
        </w:tabs>
        <w:jc w:val="both"/>
        <w:rPr>
          <w:rStyle w:val="normalchar1"/>
          <w:rFonts w:asciiTheme="minorHAnsi" w:hAnsiTheme="minorHAnsi" w:cs="Arial"/>
          <w:b/>
          <w:bCs/>
          <w:sz w:val="22"/>
          <w:szCs w:val="22"/>
        </w:rPr>
      </w:pPr>
    </w:p>
    <w:p w:rsidR="00D17753" w:rsidRDefault="00D17753">
      <w:pPr>
        <w:spacing w:after="200" w:line="276" w:lineRule="auto"/>
        <w:rPr>
          <w:rStyle w:val="normalchar1"/>
          <w:rFonts w:asciiTheme="minorHAnsi" w:hAnsiTheme="minorHAnsi" w:cs="Arial"/>
          <w:b/>
          <w:bCs/>
          <w:sz w:val="22"/>
          <w:szCs w:val="22"/>
        </w:rPr>
      </w:pPr>
      <w:r>
        <w:rPr>
          <w:rStyle w:val="normalchar1"/>
          <w:rFonts w:asciiTheme="minorHAnsi" w:hAnsiTheme="minorHAnsi" w:cs="Arial"/>
          <w:b/>
          <w:bCs/>
          <w:sz w:val="22"/>
          <w:szCs w:val="22"/>
        </w:rPr>
        <w:br w:type="page"/>
      </w:r>
    </w:p>
    <w:p w:rsidR="00027660" w:rsidRPr="0008144F" w:rsidRDefault="00275FF6" w:rsidP="00E73C9C">
      <w:pPr>
        <w:tabs>
          <w:tab w:val="left" w:pos="2908"/>
          <w:tab w:val="right" w:pos="8505"/>
        </w:tabs>
        <w:jc w:val="both"/>
        <w:rPr>
          <w:rFonts w:asciiTheme="minorHAnsi" w:hAnsiTheme="minorHAnsi"/>
          <w:bCs/>
          <w:sz w:val="22"/>
          <w:szCs w:val="22"/>
        </w:rPr>
      </w:pPr>
      <w:r w:rsidRPr="00483211">
        <w:rPr>
          <w:rStyle w:val="normalchar1"/>
          <w:rFonts w:asciiTheme="minorHAnsi" w:hAnsiTheme="minorHAnsi" w:cs="Arial"/>
          <w:b/>
          <w:bCs/>
          <w:sz w:val="22"/>
          <w:szCs w:val="22"/>
        </w:rPr>
        <w:lastRenderedPageBreak/>
        <w:t>Course Content Outline:</w:t>
      </w:r>
      <w:r w:rsidRPr="00483211">
        <w:rPr>
          <w:rStyle w:val="normalchar1"/>
          <w:rFonts w:asciiTheme="minorHAnsi" w:hAnsiTheme="minorHAnsi" w:cs="Arial"/>
          <w:sz w:val="22"/>
          <w:szCs w:val="22"/>
        </w:rPr>
        <w:t xml:space="preserve">  </w:t>
      </w:r>
      <w:r w:rsidR="00D17753">
        <w:rPr>
          <w:rStyle w:val="normalchar1"/>
          <w:rFonts w:asciiTheme="minorHAnsi" w:hAnsiTheme="minorHAnsi" w:cs="Arial"/>
          <w:sz w:val="22"/>
          <w:szCs w:val="22"/>
        </w:rPr>
        <w:t>b</w:t>
      </w:r>
      <w:r w:rsidRPr="00483211">
        <w:rPr>
          <w:rStyle w:val="normalchar1"/>
          <w:rFonts w:asciiTheme="minorHAnsi" w:hAnsiTheme="minorHAnsi" w:cs="Arial"/>
          <w:sz w:val="22"/>
          <w:szCs w:val="22"/>
        </w:rPr>
        <w:t>ased on the text</w:t>
      </w:r>
      <w:r w:rsidR="00D17753">
        <w:rPr>
          <w:rStyle w:val="normalchar1"/>
          <w:rFonts w:asciiTheme="minorHAnsi" w:hAnsiTheme="minorHAnsi" w:cs="Arial"/>
          <w:sz w:val="22"/>
          <w:szCs w:val="22"/>
        </w:rPr>
        <w:t>s</w:t>
      </w:r>
      <w:r w:rsidRPr="00483211">
        <w:rPr>
          <w:rStyle w:val="normalchar1"/>
          <w:rFonts w:asciiTheme="minorHAnsi" w:hAnsiTheme="minorHAnsi" w:cs="Arial"/>
          <w:sz w:val="22"/>
          <w:szCs w:val="22"/>
        </w:rPr>
        <w:t xml:space="preserve"> </w:t>
      </w:r>
      <w:r w:rsidRPr="00483211">
        <w:rPr>
          <w:rFonts w:asciiTheme="minorHAnsi" w:hAnsiTheme="minorHAnsi"/>
          <w:b/>
          <w:bCs/>
          <w:sz w:val="22"/>
          <w:szCs w:val="22"/>
        </w:rPr>
        <w:t>Radiation Protection in Medical Radiography</w:t>
      </w:r>
      <w:r w:rsidR="00D17753">
        <w:rPr>
          <w:rFonts w:asciiTheme="minorHAnsi" w:hAnsiTheme="minorHAnsi"/>
          <w:bCs/>
          <w:sz w:val="22"/>
          <w:szCs w:val="22"/>
        </w:rPr>
        <w:t xml:space="preserve">, </w:t>
      </w:r>
      <w:r w:rsidRPr="00483211">
        <w:rPr>
          <w:rFonts w:asciiTheme="minorHAnsi" w:hAnsiTheme="minorHAnsi"/>
          <w:bCs/>
          <w:sz w:val="22"/>
          <w:szCs w:val="22"/>
        </w:rPr>
        <w:t>6</w:t>
      </w:r>
      <w:r w:rsidR="00D17753">
        <w:rPr>
          <w:rFonts w:asciiTheme="minorHAnsi" w:hAnsiTheme="minorHAnsi"/>
          <w:bCs/>
          <w:sz w:val="22"/>
          <w:szCs w:val="22"/>
          <w:vertAlign w:val="superscript"/>
        </w:rPr>
        <w:t>th</w:t>
      </w:r>
      <w:r w:rsidRPr="00483211">
        <w:rPr>
          <w:rFonts w:asciiTheme="minorHAnsi" w:hAnsiTheme="minorHAnsi"/>
          <w:bCs/>
          <w:sz w:val="22"/>
          <w:szCs w:val="22"/>
        </w:rPr>
        <w:t xml:space="preserve"> </w:t>
      </w:r>
      <w:r w:rsidR="00D17753">
        <w:rPr>
          <w:rFonts w:asciiTheme="minorHAnsi" w:hAnsiTheme="minorHAnsi"/>
          <w:bCs/>
          <w:sz w:val="22"/>
          <w:szCs w:val="22"/>
        </w:rPr>
        <w:t>e</w:t>
      </w:r>
      <w:r w:rsidRPr="00483211">
        <w:rPr>
          <w:rFonts w:asciiTheme="minorHAnsi" w:hAnsiTheme="minorHAnsi"/>
          <w:bCs/>
          <w:sz w:val="22"/>
          <w:szCs w:val="22"/>
        </w:rPr>
        <w:t>dition</w:t>
      </w:r>
      <w:r w:rsidR="00D17753">
        <w:rPr>
          <w:rFonts w:asciiTheme="minorHAnsi" w:hAnsiTheme="minorHAnsi"/>
          <w:bCs/>
          <w:sz w:val="22"/>
          <w:szCs w:val="22"/>
        </w:rPr>
        <w:t>, by M</w:t>
      </w:r>
      <w:r w:rsidRPr="00483211">
        <w:rPr>
          <w:rFonts w:asciiTheme="minorHAnsi" w:hAnsiTheme="minorHAnsi"/>
          <w:bCs/>
          <w:sz w:val="22"/>
          <w:szCs w:val="22"/>
        </w:rPr>
        <w:t xml:space="preserve">ary Alice </w:t>
      </w:r>
      <w:r w:rsidR="00553543">
        <w:rPr>
          <w:rFonts w:asciiTheme="minorHAnsi" w:hAnsiTheme="minorHAnsi"/>
          <w:bCs/>
          <w:sz w:val="22"/>
          <w:szCs w:val="22"/>
        </w:rPr>
        <w:t>Statkiewiez</w:t>
      </w:r>
      <w:r w:rsidR="003116EC">
        <w:rPr>
          <w:rFonts w:asciiTheme="minorHAnsi" w:hAnsiTheme="minorHAnsi"/>
          <w:bCs/>
          <w:sz w:val="22"/>
          <w:szCs w:val="22"/>
        </w:rPr>
        <w:t xml:space="preserve"> Sherer</w:t>
      </w:r>
      <w:r w:rsidR="00D17753">
        <w:rPr>
          <w:rFonts w:asciiTheme="minorHAnsi" w:hAnsiTheme="minorHAnsi"/>
          <w:bCs/>
          <w:sz w:val="22"/>
          <w:szCs w:val="22"/>
        </w:rPr>
        <w:t>;</w:t>
      </w:r>
      <w:r w:rsidR="00553543">
        <w:rPr>
          <w:rFonts w:asciiTheme="minorHAnsi" w:hAnsiTheme="minorHAnsi"/>
          <w:bCs/>
          <w:sz w:val="22"/>
          <w:szCs w:val="22"/>
        </w:rPr>
        <w:t xml:space="preserve"> ISBN </w:t>
      </w:r>
      <w:r w:rsidR="00D17753">
        <w:rPr>
          <w:rFonts w:asciiTheme="minorHAnsi" w:hAnsiTheme="minorHAnsi"/>
          <w:bCs/>
          <w:sz w:val="22"/>
          <w:szCs w:val="22"/>
        </w:rPr>
        <w:t xml:space="preserve">#: </w:t>
      </w:r>
      <w:r w:rsidR="00553543">
        <w:rPr>
          <w:rFonts w:asciiTheme="minorHAnsi" w:hAnsiTheme="minorHAnsi"/>
          <w:bCs/>
          <w:sz w:val="22"/>
          <w:szCs w:val="22"/>
        </w:rPr>
        <w:t>978-0-323-0661</w:t>
      </w:r>
      <w:r w:rsidR="0008144F">
        <w:rPr>
          <w:rFonts w:asciiTheme="minorHAnsi" w:hAnsiTheme="minorHAnsi"/>
          <w:bCs/>
          <w:sz w:val="22"/>
          <w:szCs w:val="22"/>
        </w:rPr>
        <w:t>;</w:t>
      </w:r>
      <w:r w:rsidR="00D17753">
        <w:rPr>
          <w:rFonts w:asciiTheme="minorHAnsi" w:hAnsiTheme="minorHAnsi"/>
          <w:bCs/>
          <w:sz w:val="22"/>
          <w:szCs w:val="22"/>
        </w:rPr>
        <w:t xml:space="preserve"> the </w:t>
      </w:r>
      <w:r w:rsidR="00D17753">
        <w:rPr>
          <w:rFonts w:asciiTheme="minorHAnsi" w:hAnsiTheme="minorHAnsi"/>
          <w:b/>
          <w:bCs/>
          <w:sz w:val="22"/>
          <w:szCs w:val="22"/>
        </w:rPr>
        <w:t>R</w:t>
      </w:r>
      <w:r w:rsidR="001130C9" w:rsidRPr="001130C9">
        <w:rPr>
          <w:rFonts w:asciiTheme="minorHAnsi" w:hAnsiTheme="minorHAnsi"/>
          <w:b/>
          <w:bCs/>
          <w:sz w:val="22"/>
          <w:szCs w:val="22"/>
        </w:rPr>
        <w:t xml:space="preserve">adiation </w:t>
      </w:r>
      <w:r w:rsidR="00D17753">
        <w:rPr>
          <w:rFonts w:asciiTheme="minorHAnsi" w:hAnsiTheme="minorHAnsi"/>
          <w:b/>
          <w:bCs/>
          <w:sz w:val="22"/>
          <w:szCs w:val="22"/>
        </w:rPr>
        <w:t>P</w:t>
      </w:r>
      <w:r w:rsidR="001130C9" w:rsidRPr="001130C9">
        <w:rPr>
          <w:rFonts w:asciiTheme="minorHAnsi" w:hAnsiTheme="minorHAnsi"/>
          <w:b/>
          <w:bCs/>
          <w:sz w:val="22"/>
          <w:szCs w:val="22"/>
        </w:rPr>
        <w:t xml:space="preserve">rotection in </w:t>
      </w:r>
      <w:r w:rsidR="00D17753">
        <w:rPr>
          <w:rFonts w:asciiTheme="minorHAnsi" w:hAnsiTheme="minorHAnsi"/>
          <w:b/>
          <w:bCs/>
          <w:sz w:val="22"/>
          <w:szCs w:val="22"/>
        </w:rPr>
        <w:t>M</w:t>
      </w:r>
      <w:r w:rsidR="001130C9" w:rsidRPr="001130C9">
        <w:rPr>
          <w:rFonts w:asciiTheme="minorHAnsi" w:hAnsiTheme="minorHAnsi"/>
          <w:b/>
          <w:bCs/>
          <w:sz w:val="22"/>
          <w:szCs w:val="22"/>
        </w:rPr>
        <w:t xml:space="preserve">edical </w:t>
      </w:r>
      <w:r w:rsidR="00D17753">
        <w:rPr>
          <w:rFonts w:asciiTheme="minorHAnsi" w:hAnsiTheme="minorHAnsi"/>
          <w:b/>
          <w:bCs/>
          <w:sz w:val="22"/>
          <w:szCs w:val="22"/>
        </w:rPr>
        <w:t>R</w:t>
      </w:r>
      <w:r w:rsidR="001130C9" w:rsidRPr="001130C9">
        <w:rPr>
          <w:rFonts w:asciiTheme="minorHAnsi" w:hAnsiTheme="minorHAnsi"/>
          <w:b/>
          <w:bCs/>
          <w:sz w:val="22"/>
          <w:szCs w:val="22"/>
        </w:rPr>
        <w:t>adiography</w:t>
      </w:r>
      <w:r w:rsidR="00D17753" w:rsidRPr="00D17753">
        <w:rPr>
          <w:rFonts w:asciiTheme="minorHAnsi" w:hAnsiTheme="minorHAnsi"/>
          <w:b/>
          <w:bCs/>
          <w:sz w:val="22"/>
          <w:szCs w:val="22"/>
        </w:rPr>
        <w:t xml:space="preserve"> </w:t>
      </w:r>
      <w:r w:rsidR="00D17753" w:rsidRPr="001130C9">
        <w:rPr>
          <w:rFonts w:asciiTheme="minorHAnsi" w:hAnsiTheme="minorHAnsi"/>
          <w:b/>
          <w:bCs/>
          <w:sz w:val="22"/>
          <w:szCs w:val="22"/>
        </w:rPr>
        <w:t>Workbook</w:t>
      </w:r>
      <w:r w:rsidR="00D17753" w:rsidRPr="00D17753">
        <w:rPr>
          <w:rFonts w:asciiTheme="minorHAnsi" w:hAnsiTheme="minorHAnsi"/>
          <w:bCs/>
          <w:sz w:val="22"/>
          <w:szCs w:val="22"/>
        </w:rPr>
        <w:t>,</w:t>
      </w:r>
      <w:r w:rsidR="001130C9" w:rsidRPr="00D17753">
        <w:rPr>
          <w:rFonts w:asciiTheme="minorHAnsi" w:hAnsiTheme="minorHAnsi"/>
          <w:bCs/>
          <w:sz w:val="22"/>
          <w:szCs w:val="22"/>
        </w:rPr>
        <w:t xml:space="preserve"> 6</w:t>
      </w:r>
      <w:r w:rsidR="001130C9" w:rsidRPr="00D17753">
        <w:rPr>
          <w:rFonts w:asciiTheme="minorHAnsi" w:hAnsiTheme="minorHAnsi"/>
          <w:bCs/>
          <w:sz w:val="22"/>
          <w:szCs w:val="22"/>
          <w:vertAlign w:val="superscript"/>
        </w:rPr>
        <w:t>th</w:t>
      </w:r>
      <w:r w:rsidR="001130C9" w:rsidRPr="00D17753">
        <w:rPr>
          <w:rFonts w:asciiTheme="minorHAnsi" w:hAnsiTheme="minorHAnsi"/>
          <w:bCs/>
          <w:sz w:val="22"/>
          <w:szCs w:val="22"/>
        </w:rPr>
        <w:t xml:space="preserve"> edition</w:t>
      </w:r>
      <w:r w:rsidR="00D17753">
        <w:rPr>
          <w:rFonts w:asciiTheme="minorHAnsi" w:hAnsiTheme="minorHAnsi"/>
          <w:bCs/>
          <w:sz w:val="22"/>
          <w:szCs w:val="22"/>
        </w:rPr>
        <w:t xml:space="preserve">, by </w:t>
      </w:r>
      <w:r w:rsidR="001130C9" w:rsidRPr="00D17753">
        <w:rPr>
          <w:rFonts w:asciiTheme="minorHAnsi" w:hAnsiTheme="minorHAnsi"/>
          <w:bCs/>
          <w:sz w:val="22"/>
          <w:szCs w:val="22"/>
        </w:rPr>
        <w:t>Mary Alice Stakiewiez</w:t>
      </w:r>
      <w:r w:rsidR="003116EC">
        <w:rPr>
          <w:rFonts w:asciiTheme="minorHAnsi" w:hAnsiTheme="minorHAnsi"/>
          <w:bCs/>
          <w:sz w:val="22"/>
          <w:szCs w:val="22"/>
        </w:rPr>
        <w:t xml:space="preserve"> Sherer</w:t>
      </w:r>
      <w:r w:rsidR="0008144F">
        <w:rPr>
          <w:rFonts w:asciiTheme="minorHAnsi" w:hAnsiTheme="minorHAnsi"/>
          <w:bCs/>
          <w:sz w:val="22"/>
          <w:szCs w:val="22"/>
        </w:rPr>
        <w:t xml:space="preserve">; and </w:t>
      </w:r>
      <w:r w:rsidR="0008144F">
        <w:rPr>
          <w:rFonts w:ascii="Calibri" w:hAnsi="Calibri" w:cs="Calibri"/>
          <w:b/>
          <w:bCs/>
          <w:sz w:val="22"/>
          <w:szCs w:val="22"/>
        </w:rPr>
        <w:t>Radiologic Science for Technologists</w:t>
      </w:r>
      <w:r w:rsidR="0008144F">
        <w:rPr>
          <w:rFonts w:ascii="Calibri" w:hAnsi="Calibri" w:cs="Calibri"/>
          <w:bCs/>
          <w:sz w:val="22"/>
          <w:szCs w:val="22"/>
        </w:rPr>
        <w:t>, 9</w:t>
      </w:r>
      <w:r w:rsidR="0008144F" w:rsidRPr="0008144F">
        <w:rPr>
          <w:rFonts w:ascii="Calibri" w:hAnsi="Calibri" w:cs="Calibri"/>
          <w:bCs/>
          <w:sz w:val="22"/>
          <w:szCs w:val="22"/>
          <w:vertAlign w:val="superscript"/>
        </w:rPr>
        <w:t>th</w:t>
      </w:r>
      <w:r w:rsidR="0008144F">
        <w:rPr>
          <w:rFonts w:ascii="Calibri" w:hAnsi="Calibri" w:cs="Calibri"/>
          <w:bCs/>
          <w:sz w:val="22"/>
          <w:szCs w:val="22"/>
        </w:rPr>
        <w:t xml:space="preserve"> edition, by Stewart Carlyle Bushong; ISBN #: 978-0-323-04838-5</w:t>
      </w:r>
    </w:p>
    <w:p w:rsidR="00553543" w:rsidRDefault="00553543" w:rsidP="00E73C9C">
      <w:pPr>
        <w:tabs>
          <w:tab w:val="left" w:pos="2908"/>
          <w:tab w:val="right" w:pos="8505"/>
        </w:tabs>
        <w:jc w:val="both"/>
        <w:rPr>
          <w:rFonts w:asciiTheme="minorHAnsi" w:hAnsiTheme="minorHAnsi"/>
          <w:bCs/>
          <w:sz w:val="22"/>
          <w:szCs w:val="22"/>
        </w:rPr>
      </w:pPr>
    </w:p>
    <w:p w:rsidR="00553543" w:rsidRDefault="00553543" w:rsidP="00E73C9C">
      <w:pPr>
        <w:tabs>
          <w:tab w:val="left" w:pos="2908"/>
          <w:tab w:val="right" w:pos="8505"/>
        </w:tabs>
        <w:jc w:val="both"/>
        <w:rPr>
          <w:rFonts w:asciiTheme="minorHAnsi" w:hAnsiTheme="minorHAnsi"/>
          <w:bCs/>
          <w:sz w:val="22"/>
          <w:szCs w:val="22"/>
        </w:rPr>
      </w:pPr>
    </w:p>
    <w:p w:rsidR="00300308" w:rsidRDefault="00300308" w:rsidP="00E73C9C">
      <w:pPr>
        <w:tabs>
          <w:tab w:val="left" w:pos="2908"/>
          <w:tab w:val="right" w:pos="8505"/>
        </w:tabs>
        <w:jc w:val="both"/>
        <w:rPr>
          <w:rFonts w:asciiTheme="minorHAnsi" w:hAnsiTheme="minorHAnsi"/>
          <w:bCs/>
          <w:sz w:val="22"/>
          <w:szCs w:val="22"/>
        </w:rPr>
      </w:pPr>
    </w:p>
    <w:p w:rsidR="00553543" w:rsidRDefault="00553543" w:rsidP="00E73C9C">
      <w:pPr>
        <w:pBdr>
          <w:bottom w:val="single" w:sz="4" w:space="1" w:color="auto"/>
        </w:pBdr>
        <w:jc w:val="both"/>
        <w:rPr>
          <w:rFonts w:ascii="Calibri" w:hAnsi="Calibri"/>
          <w:b/>
          <w:sz w:val="22"/>
        </w:rPr>
      </w:pPr>
      <w:r>
        <w:rPr>
          <w:rFonts w:ascii="Calibri" w:hAnsi="Calibri"/>
          <w:b/>
          <w:sz w:val="22"/>
        </w:rPr>
        <w:t>Week</w:t>
      </w:r>
      <w:r>
        <w:rPr>
          <w:rFonts w:ascii="Calibri" w:hAnsi="Calibri"/>
          <w:b/>
          <w:sz w:val="22"/>
        </w:rPr>
        <w:tab/>
      </w:r>
      <w:r>
        <w:rPr>
          <w:rFonts w:ascii="Calibri" w:hAnsi="Calibri"/>
          <w:b/>
          <w:sz w:val="22"/>
        </w:rPr>
        <w:tab/>
      </w:r>
      <w:r>
        <w:rPr>
          <w:rFonts w:ascii="Calibri" w:hAnsi="Calibri"/>
          <w:b/>
          <w:sz w:val="22"/>
        </w:rPr>
        <w:tab/>
        <w:t>Topics covered</w:t>
      </w:r>
      <w:r>
        <w:rPr>
          <w:rFonts w:ascii="Calibri" w:hAnsi="Calibri"/>
          <w:b/>
          <w:i/>
          <w:sz w:val="22"/>
        </w:rPr>
        <w:tab/>
      </w:r>
      <w:r>
        <w:rPr>
          <w:rFonts w:ascii="Calibri" w:hAnsi="Calibri"/>
          <w:b/>
          <w:color w:val="FF0000"/>
          <w:sz w:val="22"/>
        </w:rPr>
        <w:tab/>
      </w:r>
      <w:r>
        <w:rPr>
          <w:rFonts w:ascii="Calibri" w:hAnsi="Calibri"/>
          <w:b/>
          <w:sz w:val="22"/>
        </w:rPr>
        <w:tab/>
      </w:r>
    </w:p>
    <w:p w:rsidR="00553543" w:rsidRDefault="00553543" w:rsidP="00E73C9C">
      <w:pPr>
        <w:pStyle w:val="normal0"/>
        <w:jc w:val="both"/>
        <w:rPr>
          <w:rFonts w:ascii="Calibri" w:hAnsi="Calibri" w:cs="Arial"/>
          <w:sz w:val="12"/>
          <w:szCs w:val="12"/>
        </w:rPr>
      </w:pPr>
    </w:p>
    <w:p w:rsidR="00553543" w:rsidRDefault="00553543" w:rsidP="00E73C9C">
      <w:pPr>
        <w:jc w:val="both"/>
        <w:rPr>
          <w:rFonts w:ascii="Calibri" w:hAnsi="Calibri"/>
          <w:sz w:val="22"/>
          <w:szCs w:val="22"/>
        </w:rPr>
      </w:pPr>
      <w:r>
        <w:rPr>
          <w:rFonts w:ascii="Calibri" w:hAnsi="Calibri"/>
          <w:sz w:val="22"/>
          <w:szCs w:val="22"/>
        </w:rPr>
        <w:t>1</w:t>
      </w:r>
      <w:r w:rsidR="0008144F">
        <w:rPr>
          <w:rFonts w:ascii="Calibri" w:hAnsi="Calibri"/>
          <w:sz w:val="22"/>
          <w:szCs w:val="22"/>
        </w:rPr>
        <w:t xml:space="preserve"> – 3</w:t>
      </w:r>
      <w:r w:rsidR="004B755A">
        <w:rPr>
          <w:rFonts w:ascii="Calibri" w:hAnsi="Calibri"/>
          <w:sz w:val="22"/>
          <w:szCs w:val="22"/>
        </w:rPr>
        <w:tab/>
      </w:r>
      <w:r w:rsidR="004B755A">
        <w:rPr>
          <w:rFonts w:ascii="Calibri" w:hAnsi="Calibri"/>
          <w:sz w:val="22"/>
          <w:szCs w:val="22"/>
        </w:rPr>
        <w:tab/>
      </w:r>
      <w:r w:rsidR="004B755A">
        <w:rPr>
          <w:rFonts w:ascii="Calibri" w:hAnsi="Calibri"/>
          <w:sz w:val="22"/>
          <w:szCs w:val="22"/>
        </w:rPr>
        <w:tab/>
      </w:r>
      <w:r w:rsidR="005C2CA7" w:rsidRPr="003116EC">
        <w:rPr>
          <w:rFonts w:ascii="Calibri" w:hAnsi="Calibri"/>
          <w:sz w:val="22"/>
          <w:szCs w:val="22"/>
        </w:rPr>
        <w:t>Sherer</w:t>
      </w:r>
      <w:r w:rsidR="0008144F" w:rsidRPr="003116EC">
        <w:rPr>
          <w:rFonts w:ascii="Calibri" w:hAnsi="Calibri"/>
          <w:sz w:val="22"/>
          <w:szCs w:val="22"/>
        </w:rPr>
        <w:t xml:space="preserve"> Chapter</w:t>
      </w:r>
      <w:r w:rsidR="0008144F">
        <w:rPr>
          <w:rFonts w:ascii="Calibri" w:hAnsi="Calibri"/>
          <w:sz w:val="22"/>
          <w:szCs w:val="22"/>
        </w:rPr>
        <w:t xml:space="preserve"> 1</w:t>
      </w:r>
    </w:p>
    <w:p w:rsidR="001E09A9" w:rsidRDefault="0008144F" w:rsidP="00D17753">
      <w:pPr>
        <w:ind w:left="1440" w:firstLine="720"/>
        <w:jc w:val="both"/>
        <w:rPr>
          <w:rFonts w:asciiTheme="minorHAnsi" w:hAnsiTheme="minorHAnsi"/>
          <w:sz w:val="22"/>
          <w:szCs w:val="22"/>
        </w:rPr>
      </w:pPr>
      <w:r>
        <w:rPr>
          <w:rFonts w:asciiTheme="minorHAnsi" w:hAnsiTheme="minorHAnsi"/>
          <w:sz w:val="22"/>
          <w:szCs w:val="22"/>
        </w:rPr>
        <w:t>Introduction to radiation protection, important radiation protection measures</w:t>
      </w:r>
    </w:p>
    <w:p w:rsidR="0008144F" w:rsidRDefault="0008144F" w:rsidP="00D17753">
      <w:pPr>
        <w:ind w:left="1440" w:firstLine="720"/>
        <w:jc w:val="both"/>
        <w:rPr>
          <w:rFonts w:asciiTheme="minorHAnsi" w:hAnsiTheme="minorHAnsi"/>
          <w:sz w:val="22"/>
          <w:szCs w:val="22"/>
        </w:rPr>
      </w:pPr>
      <w:r>
        <w:rPr>
          <w:rFonts w:asciiTheme="minorHAnsi" w:hAnsiTheme="minorHAnsi"/>
          <w:sz w:val="22"/>
          <w:szCs w:val="22"/>
        </w:rPr>
        <w:t>ALARA</w:t>
      </w:r>
    </w:p>
    <w:p w:rsidR="0008144F" w:rsidRDefault="0008144F" w:rsidP="00D17753">
      <w:pPr>
        <w:ind w:left="1440" w:firstLine="720"/>
        <w:jc w:val="both"/>
        <w:rPr>
          <w:rFonts w:asciiTheme="minorHAnsi" w:hAnsiTheme="minorHAnsi"/>
          <w:sz w:val="22"/>
          <w:szCs w:val="22"/>
        </w:rPr>
      </w:pPr>
      <w:r>
        <w:rPr>
          <w:rFonts w:asciiTheme="minorHAnsi" w:hAnsiTheme="minorHAnsi"/>
          <w:sz w:val="22"/>
          <w:szCs w:val="22"/>
        </w:rPr>
        <w:t>Time – distance – shielding – benefit outweighing the risk, BERT</w:t>
      </w:r>
    </w:p>
    <w:p w:rsidR="0008144F" w:rsidRDefault="0008144F" w:rsidP="00D17753">
      <w:pPr>
        <w:ind w:left="1440" w:firstLine="720"/>
        <w:jc w:val="both"/>
        <w:rPr>
          <w:rFonts w:asciiTheme="minorHAnsi" w:hAnsiTheme="minorHAnsi"/>
          <w:sz w:val="22"/>
          <w:szCs w:val="22"/>
        </w:rPr>
      </w:pPr>
      <w:r>
        <w:rPr>
          <w:rFonts w:asciiTheme="minorHAnsi" w:hAnsiTheme="minorHAnsi"/>
          <w:sz w:val="22"/>
          <w:szCs w:val="22"/>
        </w:rPr>
        <w:t>Electromagnetic radiation, Electromagnetic spectrum – frequency &amp; wavelength</w:t>
      </w:r>
    </w:p>
    <w:p w:rsidR="0008144F" w:rsidRDefault="0008144F" w:rsidP="0008144F">
      <w:pPr>
        <w:ind w:left="2160"/>
        <w:jc w:val="both"/>
        <w:rPr>
          <w:rFonts w:asciiTheme="minorHAnsi" w:hAnsiTheme="minorHAnsi"/>
          <w:sz w:val="22"/>
          <w:szCs w:val="22"/>
        </w:rPr>
      </w:pPr>
      <w:r>
        <w:rPr>
          <w:rFonts w:asciiTheme="minorHAnsi" w:hAnsiTheme="minorHAnsi"/>
          <w:sz w:val="22"/>
          <w:szCs w:val="22"/>
        </w:rPr>
        <w:t>Non-ionizing radiation, x-radiation, ionizing radiation, particulate radiation – alpha, beta, neutrons, protons</w:t>
      </w:r>
    </w:p>
    <w:p w:rsidR="0008144F" w:rsidRDefault="0008144F" w:rsidP="0008144F">
      <w:pPr>
        <w:ind w:left="2160"/>
        <w:jc w:val="both"/>
        <w:rPr>
          <w:rFonts w:asciiTheme="minorHAnsi" w:hAnsiTheme="minorHAnsi"/>
          <w:sz w:val="22"/>
          <w:szCs w:val="22"/>
        </w:rPr>
      </w:pPr>
      <w:r>
        <w:rPr>
          <w:rFonts w:asciiTheme="minorHAnsi" w:hAnsiTheme="minorHAnsi"/>
          <w:sz w:val="22"/>
          <w:szCs w:val="22"/>
        </w:rPr>
        <w:t>Radiation measurements, RAD/Gray, REM/Sievert, Roentgen, Curie/Becquerel</w:t>
      </w:r>
    </w:p>
    <w:p w:rsidR="0008144F" w:rsidRDefault="0008144F" w:rsidP="0008144F">
      <w:pPr>
        <w:ind w:left="2160"/>
        <w:jc w:val="both"/>
        <w:rPr>
          <w:rFonts w:asciiTheme="minorHAnsi" w:hAnsiTheme="minorHAnsi"/>
          <w:sz w:val="22"/>
          <w:szCs w:val="22"/>
        </w:rPr>
      </w:pPr>
      <w:r>
        <w:rPr>
          <w:rFonts w:asciiTheme="minorHAnsi" w:hAnsiTheme="minorHAnsi"/>
          <w:sz w:val="22"/>
          <w:szCs w:val="22"/>
        </w:rPr>
        <w:t>Equivalent dose, radiation quantity, calculation of effective dose</w:t>
      </w:r>
    </w:p>
    <w:p w:rsidR="0008144F" w:rsidRDefault="0008144F" w:rsidP="0008144F">
      <w:pPr>
        <w:ind w:left="2160"/>
        <w:jc w:val="both"/>
        <w:rPr>
          <w:rFonts w:asciiTheme="minorHAnsi" w:hAnsiTheme="minorHAnsi"/>
          <w:sz w:val="22"/>
          <w:szCs w:val="22"/>
        </w:rPr>
      </w:pPr>
      <w:r>
        <w:rPr>
          <w:rFonts w:asciiTheme="minorHAnsi" w:hAnsiTheme="minorHAnsi"/>
          <w:sz w:val="22"/>
          <w:szCs w:val="22"/>
        </w:rPr>
        <w:t>Biologic damage, cellular damage – genetic, somatic</w:t>
      </w:r>
    </w:p>
    <w:p w:rsidR="0008144F" w:rsidRDefault="0008144F" w:rsidP="0008144F">
      <w:pPr>
        <w:ind w:left="2160"/>
        <w:jc w:val="both"/>
        <w:rPr>
          <w:rFonts w:asciiTheme="minorHAnsi" w:hAnsiTheme="minorHAnsi"/>
          <w:sz w:val="22"/>
          <w:szCs w:val="22"/>
        </w:rPr>
      </w:pPr>
      <w:r>
        <w:rPr>
          <w:rFonts w:asciiTheme="minorHAnsi" w:hAnsiTheme="minorHAnsi"/>
          <w:sz w:val="22"/>
          <w:szCs w:val="22"/>
        </w:rPr>
        <w:t>Organ damage</w:t>
      </w:r>
    </w:p>
    <w:p w:rsidR="008219CF" w:rsidRDefault="0008144F" w:rsidP="0008144F">
      <w:pPr>
        <w:ind w:left="2160"/>
        <w:jc w:val="both"/>
        <w:rPr>
          <w:rFonts w:asciiTheme="minorHAnsi" w:hAnsiTheme="minorHAnsi"/>
          <w:b/>
          <w:sz w:val="22"/>
          <w:szCs w:val="22"/>
        </w:rPr>
      </w:pPr>
      <w:r w:rsidRPr="008219CF">
        <w:rPr>
          <w:rFonts w:asciiTheme="minorHAnsi" w:hAnsiTheme="minorHAnsi"/>
          <w:b/>
          <w:sz w:val="22"/>
          <w:szCs w:val="22"/>
        </w:rPr>
        <w:t xml:space="preserve">Sources of </w:t>
      </w:r>
      <w:r w:rsidR="008219CF">
        <w:rPr>
          <w:rFonts w:asciiTheme="minorHAnsi" w:hAnsiTheme="minorHAnsi"/>
          <w:b/>
          <w:sz w:val="22"/>
          <w:szCs w:val="22"/>
        </w:rPr>
        <w:t>R</w:t>
      </w:r>
      <w:r w:rsidRPr="008219CF">
        <w:rPr>
          <w:rFonts w:asciiTheme="minorHAnsi" w:hAnsiTheme="minorHAnsi"/>
          <w:b/>
          <w:sz w:val="22"/>
          <w:szCs w:val="22"/>
        </w:rPr>
        <w:t>adiation</w:t>
      </w:r>
    </w:p>
    <w:p w:rsidR="0008144F" w:rsidRDefault="008219CF" w:rsidP="0008144F">
      <w:pPr>
        <w:ind w:left="2160"/>
        <w:jc w:val="both"/>
        <w:rPr>
          <w:rFonts w:asciiTheme="minorHAnsi" w:hAnsiTheme="minorHAnsi"/>
          <w:sz w:val="22"/>
          <w:szCs w:val="22"/>
        </w:rPr>
      </w:pPr>
      <w:r w:rsidRPr="008219CF">
        <w:rPr>
          <w:rFonts w:asciiTheme="minorHAnsi" w:hAnsiTheme="minorHAnsi"/>
          <w:sz w:val="22"/>
          <w:szCs w:val="22"/>
        </w:rPr>
        <w:t>N</w:t>
      </w:r>
      <w:r w:rsidR="0008144F">
        <w:rPr>
          <w:rFonts w:asciiTheme="minorHAnsi" w:hAnsiTheme="minorHAnsi"/>
          <w:sz w:val="22"/>
          <w:szCs w:val="22"/>
        </w:rPr>
        <w:t>atural radiation/background radiation; terrestrial radiation – radon, radium, thoron; cosmic radiation; manmade radiation – consumer products, air travel, nuclear fuel, atmospheric fallout from nuclear weapon testing, nuclear power plants, medical radiation</w:t>
      </w:r>
    </w:p>
    <w:p w:rsidR="0008144F" w:rsidRDefault="0008144F" w:rsidP="0008144F">
      <w:pPr>
        <w:ind w:left="2160"/>
        <w:jc w:val="both"/>
        <w:rPr>
          <w:rFonts w:asciiTheme="minorHAnsi" w:hAnsiTheme="minorHAnsi"/>
          <w:sz w:val="22"/>
          <w:szCs w:val="22"/>
        </w:rPr>
      </w:pPr>
      <w:r>
        <w:rPr>
          <w:rFonts w:asciiTheme="minorHAnsi" w:hAnsiTheme="minorHAnsi"/>
          <w:sz w:val="22"/>
          <w:szCs w:val="22"/>
        </w:rPr>
        <w:t>Data on medical radiation exposure</w:t>
      </w:r>
    </w:p>
    <w:p w:rsidR="00D17753" w:rsidRDefault="0008144F" w:rsidP="0008144F">
      <w:pPr>
        <w:ind w:left="2160"/>
        <w:jc w:val="both"/>
        <w:rPr>
          <w:rFonts w:ascii="Calibri" w:hAnsi="Calibri"/>
          <w:sz w:val="22"/>
          <w:szCs w:val="22"/>
        </w:rPr>
      </w:pPr>
      <w:r>
        <w:rPr>
          <w:rFonts w:asciiTheme="minorHAnsi" w:hAnsiTheme="minorHAnsi"/>
          <w:sz w:val="22"/>
          <w:szCs w:val="22"/>
        </w:rPr>
        <w:t xml:space="preserve"> </w:t>
      </w:r>
    </w:p>
    <w:p w:rsidR="00D17753" w:rsidRDefault="0008144F" w:rsidP="0008144F">
      <w:pPr>
        <w:jc w:val="both"/>
        <w:rPr>
          <w:rFonts w:asciiTheme="minorHAnsi" w:hAnsiTheme="minorHAnsi"/>
          <w:sz w:val="22"/>
          <w:szCs w:val="22"/>
        </w:rPr>
      </w:pPr>
      <w:r>
        <w:rPr>
          <w:rFonts w:ascii="Calibri" w:hAnsi="Calibri"/>
          <w:sz w:val="22"/>
          <w:szCs w:val="22"/>
        </w:rPr>
        <w:t>4</w:t>
      </w:r>
      <w:r w:rsidR="00D17753">
        <w:rPr>
          <w:rFonts w:ascii="Calibri" w:hAnsi="Calibri"/>
          <w:sz w:val="22"/>
          <w:szCs w:val="22"/>
        </w:rPr>
        <w:tab/>
      </w:r>
      <w:r w:rsidR="00D17753">
        <w:rPr>
          <w:rFonts w:ascii="Calibri" w:hAnsi="Calibri"/>
          <w:sz w:val="22"/>
          <w:szCs w:val="22"/>
        </w:rPr>
        <w:tab/>
      </w:r>
      <w:r w:rsidR="00D17753">
        <w:rPr>
          <w:rFonts w:ascii="Calibri" w:hAnsi="Calibri"/>
          <w:sz w:val="22"/>
          <w:szCs w:val="22"/>
        </w:rPr>
        <w:tab/>
      </w:r>
      <w:r w:rsidRPr="0008144F">
        <w:rPr>
          <w:rFonts w:asciiTheme="minorHAnsi" w:hAnsiTheme="minorHAnsi"/>
          <w:b/>
          <w:sz w:val="22"/>
          <w:szCs w:val="22"/>
        </w:rPr>
        <w:t>Test 1</w:t>
      </w:r>
    </w:p>
    <w:p w:rsidR="0008144F" w:rsidRDefault="0008144F" w:rsidP="0008144F">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kVp and mAs</w:t>
      </w:r>
    </w:p>
    <w:p w:rsidR="0008144F" w:rsidRDefault="0008144F" w:rsidP="0008144F">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Voltage versus current</w:t>
      </w:r>
    </w:p>
    <w:p w:rsidR="0008144F" w:rsidRDefault="0008144F" w:rsidP="0008144F">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Calculation and patient dose</w:t>
      </w:r>
    </w:p>
    <w:p w:rsidR="00553543" w:rsidRDefault="00553543" w:rsidP="00E73C9C">
      <w:pPr>
        <w:jc w:val="both"/>
        <w:rPr>
          <w:rFonts w:ascii="Calibri" w:hAnsi="Calibri"/>
          <w:sz w:val="22"/>
          <w:szCs w:val="22"/>
        </w:rPr>
      </w:pPr>
    </w:p>
    <w:p w:rsidR="00553543" w:rsidRPr="001E09A9" w:rsidRDefault="0008144F" w:rsidP="00E73C9C">
      <w:pPr>
        <w:jc w:val="both"/>
        <w:rPr>
          <w:rFonts w:ascii="Calibri" w:hAnsi="Calibri"/>
          <w:b/>
          <w:sz w:val="22"/>
          <w:szCs w:val="22"/>
        </w:rPr>
      </w:pPr>
      <w:r>
        <w:rPr>
          <w:rFonts w:ascii="Calibri" w:hAnsi="Calibri"/>
          <w:sz w:val="22"/>
          <w:szCs w:val="22"/>
        </w:rPr>
        <w:t>5</w:t>
      </w:r>
      <w:r w:rsidR="00D17753">
        <w:rPr>
          <w:rFonts w:ascii="Calibri" w:hAnsi="Calibri"/>
          <w:sz w:val="22"/>
          <w:szCs w:val="22"/>
        </w:rPr>
        <w:t xml:space="preserve"> </w:t>
      </w:r>
      <w:r w:rsidR="00D17753">
        <w:rPr>
          <w:rFonts w:asciiTheme="minorHAnsi" w:hAnsiTheme="minorHAnsi"/>
          <w:sz w:val="22"/>
          <w:szCs w:val="22"/>
        </w:rPr>
        <w:t xml:space="preserve">– </w:t>
      </w:r>
      <w:r>
        <w:rPr>
          <w:rFonts w:ascii="Calibri" w:hAnsi="Calibri"/>
          <w:sz w:val="22"/>
          <w:szCs w:val="22"/>
        </w:rPr>
        <w:t>7</w:t>
      </w:r>
      <w:r w:rsidR="00553543">
        <w:rPr>
          <w:rFonts w:ascii="Calibri" w:hAnsi="Calibri"/>
          <w:sz w:val="22"/>
          <w:szCs w:val="22"/>
        </w:rPr>
        <w:tab/>
      </w:r>
      <w:r w:rsidR="00553543">
        <w:rPr>
          <w:rFonts w:ascii="Calibri" w:hAnsi="Calibri"/>
          <w:sz w:val="22"/>
          <w:szCs w:val="22"/>
        </w:rPr>
        <w:tab/>
      </w:r>
      <w:r w:rsidR="00553543">
        <w:rPr>
          <w:rFonts w:ascii="Calibri" w:hAnsi="Calibri"/>
          <w:sz w:val="22"/>
          <w:szCs w:val="22"/>
        </w:rPr>
        <w:tab/>
      </w:r>
      <w:r>
        <w:rPr>
          <w:rFonts w:ascii="Calibri" w:hAnsi="Calibri"/>
          <w:b/>
          <w:sz w:val="22"/>
          <w:szCs w:val="22"/>
        </w:rPr>
        <w:t>Test 2</w:t>
      </w:r>
    </w:p>
    <w:p w:rsidR="004B755A" w:rsidRDefault="005C2CA7" w:rsidP="0008144F">
      <w:pPr>
        <w:ind w:left="1440" w:firstLine="720"/>
        <w:jc w:val="both"/>
        <w:rPr>
          <w:rFonts w:ascii="Calibri" w:hAnsi="Calibri"/>
          <w:sz w:val="22"/>
          <w:szCs w:val="22"/>
        </w:rPr>
      </w:pPr>
      <w:r w:rsidRPr="003116EC">
        <w:rPr>
          <w:rFonts w:ascii="Calibri" w:hAnsi="Calibri"/>
          <w:sz w:val="22"/>
          <w:szCs w:val="22"/>
        </w:rPr>
        <w:t>Sherer</w:t>
      </w:r>
      <w:r w:rsidR="0008144F" w:rsidRPr="003116EC">
        <w:rPr>
          <w:rFonts w:ascii="Calibri" w:hAnsi="Calibri"/>
          <w:sz w:val="22"/>
          <w:szCs w:val="22"/>
        </w:rPr>
        <w:t xml:space="preserve"> Chapter</w:t>
      </w:r>
      <w:r w:rsidR="0008144F">
        <w:rPr>
          <w:rFonts w:ascii="Calibri" w:hAnsi="Calibri"/>
          <w:sz w:val="22"/>
          <w:szCs w:val="22"/>
        </w:rPr>
        <w:t xml:space="preserve"> 2 supplemented with Bushong</w:t>
      </w:r>
    </w:p>
    <w:p w:rsidR="0008144F" w:rsidRDefault="0008144F" w:rsidP="0008144F">
      <w:pPr>
        <w:ind w:left="2160"/>
        <w:jc w:val="both"/>
        <w:rPr>
          <w:rFonts w:ascii="Calibri" w:hAnsi="Calibri"/>
          <w:sz w:val="22"/>
          <w:szCs w:val="22"/>
        </w:rPr>
      </w:pPr>
      <w:r>
        <w:rPr>
          <w:rFonts w:ascii="Calibri" w:hAnsi="Calibri"/>
          <w:sz w:val="22"/>
          <w:szCs w:val="22"/>
        </w:rPr>
        <w:t>Beam characteristics – attenuation, absorption, primary radiation, secondary radiation, remnant radiation, scatter radiation/radiographic fog</w:t>
      </w:r>
    </w:p>
    <w:p w:rsidR="0008144F" w:rsidRDefault="0008144F" w:rsidP="0008144F">
      <w:pPr>
        <w:ind w:left="2160"/>
        <w:jc w:val="both"/>
        <w:rPr>
          <w:rFonts w:ascii="Calibri" w:hAnsi="Calibri"/>
          <w:sz w:val="22"/>
          <w:szCs w:val="22"/>
        </w:rPr>
      </w:pPr>
      <w:r>
        <w:rPr>
          <w:rFonts w:ascii="Calibri" w:hAnsi="Calibri"/>
          <w:sz w:val="22"/>
          <w:szCs w:val="22"/>
        </w:rPr>
        <w:t>Probability of x-ray interaction with matter</w:t>
      </w:r>
    </w:p>
    <w:p w:rsidR="0008144F" w:rsidRDefault="0008144F" w:rsidP="0008144F">
      <w:pPr>
        <w:ind w:left="2160"/>
        <w:jc w:val="both"/>
        <w:rPr>
          <w:rFonts w:ascii="Calibri" w:hAnsi="Calibri"/>
          <w:sz w:val="22"/>
          <w:szCs w:val="22"/>
        </w:rPr>
      </w:pPr>
      <w:r>
        <w:rPr>
          <w:rFonts w:ascii="Calibri" w:hAnsi="Calibri"/>
          <w:sz w:val="22"/>
          <w:szCs w:val="22"/>
        </w:rPr>
        <w:t>Coherent scatter – alternative names, interaction process, significance</w:t>
      </w:r>
    </w:p>
    <w:p w:rsidR="0008144F" w:rsidRDefault="0008144F" w:rsidP="0008144F">
      <w:pPr>
        <w:ind w:left="2160"/>
        <w:jc w:val="both"/>
        <w:rPr>
          <w:rFonts w:ascii="Calibri" w:hAnsi="Calibri"/>
          <w:sz w:val="22"/>
          <w:szCs w:val="22"/>
        </w:rPr>
      </w:pPr>
      <w:r>
        <w:rPr>
          <w:rFonts w:ascii="Calibri" w:hAnsi="Calibri"/>
          <w:sz w:val="22"/>
          <w:szCs w:val="22"/>
        </w:rPr>
        <w:t>Compton scatter – alternative names, interaction process, significance</w:t>
      </w:r>
    </w:p>
    <w:p w:rsidR="0008144F" w:rsidRDefault="0008144F" w:rsidP="0008144F">
      <w:pPr>
        <w:ind w:left="2160"/>
        <w:jc w:val="both"/>
        <w:rPr>
          <w:rFonts w:ascii="Calibri" w:hAnsi="Calibri"/>
          <w:sz w:val="22"/>
          <w:szCs w:val="22"/>
        </w:rPr>
      </w:pPr>
      <w:r>
        <w:rPr>
          <w:rFonts w:ascii="Calibri" w:hAnsi="Calibri"/>
          <w:sz w:val="22"/>
          <w:szCs w:val="22"/>
        </w:rPr>
        <w:t>Photoelctric absorption – interaction process, significance, probability of occurrence</w:t>
      </w:r>
    </w:p>
    <w:p w:rsidR="0008144F" w:rsidRDefault="0008144F" w:rsidP="0008144F">
      <w:pPr>
        <w:ind w:left="2160"/>
        <w:jc w:val="both"/>
        <w:rPr>
          <w:rFonts w:ascii="Calibri" w:hAnsi="Calibri"/>
          <w:sz w:val="22"/>
          <w:szCs w:val="22"/>
        </w:rPr>
      </w:pPr>
      <w:r>
        <w:rPr>
          <w:rFonts w:ascii="Calibri" w:hAnsi="Calibri"/>
          <w:sz w:val="22"/>
          <w:szCs w:val="22"/>
        </w:rPr>
        <w:t>Pair production – interaction process, significance</w:t>
      </w:r>
    </w:p>
    <w:p w:rsidR="0008144F" w:rsidRDefault="0008144F" w:rsidP="0008144F">
      <w:pPr>
        <w:ind w:left="2160"/>
        <w:jc w:val="both"/>
        <w:rPr>
          <w:rFonts w:ascii="Calibri" w:hAnsi="Calibri"/>
          <w:sz w:val="22"/>
          <w:szCs w:val="22"/>
        </w:rPr>
      </w:pPr>
      <w:r>
        <w:rPr>
          <w:rFonts w:ascii="Calibri" w:hAnsi="Calibri"/>
          <w:sz w:val="22"/>
          <w:szCs w:val="22"/>
        </w:rPr>
        <w:t>Photodisintegration – interaction process, significance</w:t>
      </w:r>
    </w:p>
    <w:p w:rsidR="0008144F" w:rsidRPr="004B755A" w:rsidRDefault="0008144F" w:rsidP="0008144F">
      <w:pPr>
        <w:ind w:left="2160"/>
        <w:jc w:val="both"/>
        <w:rPr>
          <w:rFonts w:asciiTheme="minorHAnsi" w:hAnsiTheme="minorHAnsi"/>
        </w:rPr>
      </w:pPr>
      <w:r>
        <w:rPr>
          <w:rFonts w:ascii="Calibri" w:hAnsi="Calibri"/>
          <w:b/>
          <w:sz w:val="22"/>
          <w:szCs w:val="22"/>
        </w:rPr>
        <w:t>Midterm Exam</w:t>
      </w:r>
    </w:p>
    <w:p w:rsidR="001E09A9" w:rsidRDefault="001E09A9" w:rsidP="00D17753">
      <w:pPr>
        <w:tabs>
          <w:tab w:val="right" w:pos="6554"/>
        </w:tabs>
        <w:jc w:val="both"/>
        <w:rPr>
          <w:rFonts w:ascii="Calibri" w:hAnsi="Calibri"/>
          <w:sz w:val="22"/>
          <w:szCs w:val="22"/>
        </w:rPr>
      </w:pPr>
      <w:r>
        <w:rPr>
          <w:rFonts w:asciiTheme="minorHAnsi" w:hAnsiTheme="minorHAnsi"/>
          <w:sz w:val="22"/>
          <w:szCs w:val="22"/>
        </w:rPr>
        <w:t xml:space="preserve">                                           </w:t>
      </w:r>
      <w:r w:rsidR="00F30290">
        <w:rPr>
          <w:rFonts w:asciiTheme="minorHAnsi" w:hAnsiTheme="minorHAnsi"/>
          <w:sz w:val="22"/>
          <w:szCs w:val="22"/>
        </w:rPr>
        <w:t xml:space="preserve"> </w:t>
      </w:r>
    </w:p>
    <w:p w:rsidR="00D17753" w:rsidRPr="003116EC" w:rsidRDefault="0008144F" w:rsidP="00E73C9C">
      <w:pPr>
        <w:jc w:val="both"/>
        <w:rPr>
          <w:rFonts w:ascii="Calibri" w:hAnsi="Calibri"/>
          <w:b/>
          <w:sz w:val="22"/>
          <w:szCs w:val="22"/>
        </w:rPr>
      </w:pPr>
      <w:r>
        <w:rPr>
          <w:rFonts w:asciiTheme="minorHAnsi" w:hAnsiTheme="minorHAnsi"/>
          <w:sz w:val="22"/>
          <w:szCs w:val="22"/>
        </w:rPr>
        <w:t>8</w:t>
      </w:r>
      <w:r w:rsidR="00D17753">
        <w:rPr>
          <w:rFonts w:asciiTheme="minorHAnsi" w:hAnsiTheme="minorHAnsi"/>
          <w:sz w:val="22"/>
          <w:szCs w:val="22"/>
        </w:rPr>
        <w:t xml:space="preserve"> – </w:t>
      </w:r>
      <w:r>
        <w:rPr>
          <w:rFonts w:asciiTheme="minorHAnsi" w:hAnsiTheme="minorHAnsi"/>
          <w:sz w:val="22"/>
          <w:szCs w:val="22"/>
        </w:rPr>
        <w:t>10</w:t>
      </w:r>
      <w:r w:rsidR="00D17753">
        <w:rPr>
          <w:rFonts w:ascii="Calibri" w:hAnsi="Calibri"/>
          <w:sz w:val="22"/>
          <w:szCs w:val="22"/>
        </w:rPr>
        <w:tab/>
      </w:r>
      <w:r w:rsidR="00D17753">
        <w:rPr>
          <w:rFonts w:ascii="Calibri" w:hAnsi="Calibri"/>
          <w:sz w:val="22"/>
          <w:szCs w:val="22"/>
        </w:rPr>
        <w:tab/>
      </w:r>
      <w:r w:rsidR="00D17753">
        <w:rPr>
          <w:rFonts w:ascii="Calibri" w:hAnsi="Calibri"/>
          <w:sz w:val="22"/>
          <w:szCs w:val="22"/>
        </w:rPr>
        <w:tab/>
      </w:r>
      <w:r w:rsidRPr="003116EC">
        <w:rPr>
          <w:rFonts w:ascii="Calibri" w:hAnsi="Calibri"/>
          <w:b/>
          <w:sz w:val="22"/>
          <w:szCs w:val="22"/>
        </w:rPr>
        <w:t>Test 3</w:t>
      </w:r>
    </w:p>
    <w:p w:rsidR="00553543" w:rsidRDefault="005C2CA7" w:rsidP="00D17753">
      <w:pPr>
        <w:ind w:left="1440" w:firstLine="720"/>
        <w:jc w:val="both"/>
        <w:rPr>
          <w:rFonts w:ascii="Calibri" w:hAnsi="Calibri"/>
          <w:b/>
          <w:sz w:val="22"/>
          <w:szCs w:val="22"/>
        </w:rPr>
      </w:pPr>
      <w:r w:rsidRPr="003116EC">
        <w:rPr>
          <w:rFonts w:ascii="Calibri" w:hAnsi="Calibri"/>
          <w:sz w:val="22"/>
          <w:szCs w:val="22"/>
        </w:rPr>
        <w:t>Sherer</w:t>
      </w:r>
      <w:r w:rsidR="0008144F" w:rsidRPr="003116EC">
        <w:rPr>
          <w:rFonts w:ascii="Calibri" w:hAnsi="Calibri"/>
          <w:sz w:val="22"/>
          <w:szCs w:val="22"/>
        </w:rPr>
        <w:t xml:space="preserve"> Chapter</w:t>
      </w:r>
      <w:r w:rsidR="0008144F">
        <w:rPr>
          <w:rFonts w:ascii="Calibri" w:hAnsi="Calibri"/>
          <w:sz w:val="22"/>
          <w:szCs w:val="22"/>
        </w:rPr>
        <w:t xml:space="preserve"> 3</w:t>
      </w:r>
    </w:p>
    <w:p w:rsidR="00D17753" w:rsidRPr="008219CF" w:rsidRDefault="0008144F" w:rsidP="00D17753">
      <w:pPr>
        <w:ind w:left="1440" w:firstLine="720"/>
        <w:jc w:val="both"/>
        <w:rPr>
          <w:rFonts w:asciiTheme="minorHAnsi" w:hAnsiTheme="minorHAnsi"/>
          <w:b/>
          <w:sz w:val="22"/>
          <w:szCs w:val="22"/>
        </w:rPr>
      </w:pPr>
      <w:r w:rsidRPr="008219CF">
        <w:rPr>
          <w:rFonts w:asciiTheme="minorHAnsi" w:hAnsiTheme="minorHAnsi"/>
          <w:b/>
          <w:sz w:val="22"/>
          <w:szCs w:val="22"/>
        </w:rPr>
        <w:t>Radiation Quantities and Units</w:t>
      </w:r>
    </w:p>
    <w:p w:rsidR="0008144F" w:rsidRDefault="0008144F" w:rsidP="0008144F">
      <w:pPr>
        <w:ind w:left="2160"/>
        <w:jc w:val="both"/>
        <w:rPr>
          <w:rFonts w:asciiTheme="minorHAnsi" w:hAnsiTheme="minorHAnsi"/>
          <w:sz w:val="22"/>
          <w:szCs w:val="22"/>
        </w:rPr>
      </w:pPr>
      <w:r>
        <w:rPr>
          <w:rFonts w:asciiTheme="minorHAnsi" w:hAnsiTheme="minorHAnsi"/>
          <w:sz w:val="22"/>
          <w:szCs w:val="22"/>
        </w:rPr>
        <w:lastRenderedPageBreak/>
        <w:t>Historical evolution, discovery of x-rays – Wilhelm Conrad Roentgen, Crookes tube</w:t>
      </w:r>
    </w:p>
    <w:p w:rsidR="0008144F" w:rsidRDefault="0008144F" w:rsidP="0008144F">
      <w:pPr>
        <w:ind w:left="2160"/>
        <w:jc w:val="both"/>
        <w:rPr>
          <w:rFonts w:asciiTheme="minorHAnsi" w:hAnsiTheme="minorHAnsi"/>
          <w:sz w:val="22"/>
          <w:szCs w:val="22"/>
        </w:rPr>
      </w:pPr>
      <w:r>
        <w:rPr>
          <w:rFonts w:asciiTheme="minorHAnsi" w:hAnsiTheme="minorHAnsi"/>
          <w:sz w:val="22"/>
          <w:szCs w:val="22"/>
        </w:rPr>
        <w:t>Reports of injury – somatic effects, genetic effects, occupational exposure, general population exposure, reducing exposure</w:t>
      </w:r>
    </w:p>
    <w:p w:rsidR="00AA5385" w:rsidRDefault="008219CF" w:rsidP="008219CF">
      <w:pPr>
        <w:ind w:left="2160"/>
        <w:jc w:val="both"/>
        <w:rPr>
          <w:rFonts w:asciiTheme="minorHAnsi" w:hAnsiTheme="minorHAnsi"/>
          <w:sz w:val="22"/>
          <w:szCs w:val="22"/>
        </w:rPr>
      </w:pPr>
      <w:r>
        <w:rPr>
          <w:rFonts w:asciiTheme="minorHAnsi" w:hAnsiTheme="minorHAnsi"/>
          <w:sz w:val="22"/>
          <w:szCs w:val="22"/>
        </w:rPr>
        <w:t>Biologic effects – short-term early somatic effects, long-term late somatic effects, genetic effects/heritable, stochastic/probabilistic, non-stochastic/deterministic</w:t>
      </w:r>
    </w:p>
    <w:p w:rsidR="008219CF" w:rsidRDefault="008219CF" w:rsidP="008219CF">
      <w:pPr>
        <w:ind w:left="2160"/>
        <w:jc w:val="both"/>
        <w:rPr>
          <w:rFonts w:asciiTheme="minorHAnsi" w:hAnsiTheme="minorHAnsi"/>
          <w:sz w:val="22"/>
          <w:szCs w:val="22"/>
        </w:rPr>
      </w:pPr>
      <w:r>
        <w:rPr>
          <w:rFonts w:asciiTheme="minorHAnsi" w:hAnsiTheme="minorHAnsi"/>
          <w:sz w:val="22"/>
          <w:szCs w:val="22"/>
        </w:rPr>
        <w:t>Quantities and units – early measurements, current measurements</w:t>
      </w:r>
    </w:p>
    <w:p w:rsidR="008219CF" w:rsidRPr="00483211" w:rsidRDefault="008219CF" w:rsidP="008219CF">
      <w:pPr>
        <w:ind w:left="2160"/>
        <w:jc w:val="both"/>
        <w:rPr>
          <w:rFonts w:asciiTheme="minorHAnsi" w:hAnsiTheme="minorHAnsi"/>
        </w:rPr>
      </w:pPr>
      <w:r>
        <w:rPr>
          <w:rFonts w:asciiTheme="minorHAnsi" w:hAnsiTheme="minorHAnsi"/>
          <w:sz w:val="22"/>
          <w:szCs w:val="22"/>
        </w:rPr>
        <w:t>Radiation quantities; exposure – definition, measurement of; absorbed dose – and Z number, SI unit; equivalent dose – in relation to radiation weighting factor, mathematical calculation; effective dose – in relation to radiation weighting factor, mathematical calculation; linear energy transfer – high LET, low LET; collective effective dose</w:t>
      </w:r>
    </w:p>
    <w:p w:rsidR="00553543" w:rsidRPr="00AA5385" w:rsidRDefault="001E09A9" w:rsidP="00E73C9C">
      <w:pPr>
        <w:jc w:val="both"/>
        <w:rPr>
          <w:rFonts w:asciiTheme="minorHAnsi" w:hAnsiTheme="minorHAnsi"/>
          <w:sz w:val="22"/>
          <w:szCs w:val="22"/>
        </w:rPr>
      </w:pPr>
      <w:r>
        <w:rPr>
          <w:rFonts w:asciiTheme="minorHAnsi" w:hAnsiTheme="minorHAnsi"/>
          <w:sz w:val="22"/>
          <w:szCs w:val="22"/>
        </w:rPr>
        <w:t xml:space="preserve">   </w:t>
      </w:r>
    </w:p>
    <w:p w:rsidR="00553543" w:rsidRDefault="008219CF" w:rsidP="008219CF">
      <w:pPr>
        <w:jc w:val="both"/>
        <w:rPr>
          <w:rFonts w:ascii="Calibri" w:hAnsi="Calibri"/>
          <w:b/>
          <w:sz w:val="22"/>
          <w:szCs w:val="22"/>
        </w:rPr>
      </w:pPr>
      <w:r>
        <w:rPr>
          <w:rFonts w:ascii="Calibri" w:hAnsi="Calibri"/>
          <w:sz w:val="22"/>
          <w:szCs w:val="22"/>
        </w:rPr>
        <w:t>11</w:t>
      </w:r>
      <w:r w:rsidR="00D17753">
        <w:rPr>
          <w:rFonts w:ascii="Calibri" w:hAnsi="Calibri"/>
          <w:sz w:val="22"/>
          <w:szCs w:val="22"/>
        </w:rPr>
        <w:t xml:space="preserve"> </w:t>
      </w:r>
      <w:r w:rsidR="00D17753">
        <w:rPr>
          <w:rFonts w:asciiTheme="minorHAnsi" w:hAnsiTheme="minorHAnsi"/>
          <w:sz w:val="22"/>
          <w:szCs w:val="22"/>
        </w:rPr>
        <w:t xml:space="preserve">– </w:t>
      </w:r>
      <w:r>
        <w:rPr>
          <w:rFonts w:asciiTheme="minorHAnsi" w:hAnsiTheme="minorHAnsi"/>
          <w:sz w:val="22"/>
          <w:szCs w:val="22"/>
        </w:rPr>
        <w:t>14</w:t>
      </w:r>
      <w:r w:rsidR="00553543">
        <w:rPr>
          <w:rFonts w:ascii="Calibri" w:hAnsi="Calibri"/>
          <w:sz w:val="22"/>
          <w:szCs w:val="22"/>
        </w:rPr>
        <w:tab/>
      </w:r>
      <w:r w:rsidR="00553543">
        <w:rPr>
          <w:rFonts w:ascii="Calibri" w:hAnsi="Calibri"/>
          <w:sz w:val="22"/>
          <w:szCs w:val="22"/>
        </w:rPr>
        <w:tab/>
      </w:r>
      <w:r w:rsidR="00553543">
        <w:rPr>
          <w:rFonts w:ascii="Calibri" w:hAnsi="Calibri"/>
          <w:sz w:val="22"/>
          <w:szCs w:val="22"/>
        </w:rPr>
        <w:tab/>
      </w:r>
      <w:r w:rsidRPr="008219CF">
        <w:rPr>
          <w:rFonts w:ascii="Calibri" w:hAnsi="Calibri"/>
          <w:b/>
          <w:sz w:val="22"/>
          <w:szCs w:val="22"/>
        </w:rPr>
        <w:t>Test 4</w:t>
      </w:r>
    </w:p>
    <w:p w:rsidR="008219CF" w:rsidRDefault="008219CF" w:rsidP="008219CF">
      <w:pPr>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Radiation Monitoring</w:t>
      </w:r>
    </w:p>
    <w:p w:rsidR="008219CF" w:rsidRDefault="008219CF" w:rsidP="008219CF">
      <w:pPr>
        <w:ind w:left="2160"/>
        <w:jc w:val="both"/>
        <w:rPr>
          <w:rFonts w:ascii="Calibri" w:hAnsi="Calibri"/>
          <w:sz w:val="22"/>
          <w:szCs w:val="22"/>
        </w:rPr>
      </w:pPr>
      <w:r>
        <w:rPr>
          <w:rFonts w:ascii="Calibri" w:hAnsi="Calibri"/>
          <w:sz w:val="22"/>
          <w:szCs w:val="22"/>
        </w:rPr>
        <w:t>Personnel monitoring requirements, proper placement of monitors – with a lead apron, without a lead apron, fetal monitors, extremities</w:t>
      </w:r>
    </w:p>
    <w:p w:rsidR="008219CF" w:rsidRDefault="008219CF" w:rsidP="008219CF">
      <w:pPr>
        <w:ind w:left="2160"/>
        <w:jc w:val="both"/>
        <w:rPr>
          <w:rFonts w:ascii="Calibri" w:hAnsi="Calibri"/>
          <w:sz w:val="22"/>
          <w:szCs w:val="22"/>
        </w:rPr>
      </w:pPr>
      <w:r>
        <w:rPr>
          <w:rFonts w:ascii="Calibri" w:hAnsi="Calibri"/>
          <w:sz w:val="22"/>
          <w:szCs w:val="22"/>
        </w:rPr>
        <w:t>Exposure records – report retention, information contained in the report</w:t>
      </w:r>
    </w:p>
    <w:p w:rsidR="008219CF" w:rsidRDefault="008219CF" w:rsidP="008219CF">
      <w:pPr>
        <w:ind w:left="2160"/>
        <w:jc w:val="both"/>
        <w:rPr>
          <w:rFonts w:ascii="Calibri" w:hAnsi="Calibri"/>
          <w:sz w:val="22"/>
          <w:szCs w:val="22"/>
        </w:rPr>
      </w:pPr>
      <w:r>
        <w:rPr>
          <w:rFonts w:ascii="Calibri" w:hAnsi="Calibri"/>
          <w:sz w:val="22"/>
          <w:szCs w:val="22"/>
        </w:rPr>
        <w:t>Types of personnel monitors – control badge; film badge – advantages, disadvantages, method of recording exposure; optically stimulated luminescence dosimeter – advantages, disadvantages, method of recording exposure; pocket ionization chamber – advantages, disadvantages, method of recording exposure; thermoluminescent dosimeter – advantages, disadvantages, method of recording exposure</w:t>
      </w:r>
    </w:p>
    <w:p w:rsidR="008219CF" w:rsidRDefault="008219CF" w:rsidP="008219CF">
      <w:pPr>
        <w:ind w:left="2160"/>
        <w:jc w:val="both"/>
        <w:rPr>
          <w:rFonts w:ascii="Calibri" w:hAnsi="Calibri"/>
          <w:sz w:val="22"/>
          <w:szCs w:val="22"/>
        </w:rPr>
      </w:pPr>
      <w:r>
        <w:rPr>
          <w:rFonts w:ascii="Calibri" w:hAnsi="Calibri"/>
          <w:sz w:val="22"/>
          <w:szCs w:val="22"/>
        </w:rPr>
        <w:t>Survey instruments, instruments for area monitoring, requirements for area monitoring – advantages, disadvantages</w:t>
      </w:r>
    </w:p>
    <w:p w:rsidR="008219CF" w:rsidRPr="008219CF" w:rsidRDefault="008219CF" w:rsidP="008219CF">
      <w:pPr>
        <w:ind w:left="2160"/>
        <w:jc w:val="both"/>
        <w:rPr>
          <w:rFonts w:asciiTheme="minorHAnsi" w:hAnsiTheme="minorHAnsi"/>
          <w:lang w:val="fr-FR"/>
        </w:rPr>
      </w:pPr>
      <w:r>
        <w:rPr>
          <w:rFonts w:ascii="Calibri" w:hAnsi="Calibri"/>
          <w:sz w:val="22"/>
          <w:szCs w:val="22"/>
        </w:rPr>
        <w:t>Types of instruments – ionization chamber/cutie pie, Geiger-Muller detector</w:t>
      </w:r>
    </w:p>
    <w:p w:rsidR="00F30290" w:rsidRDefault="00553543" w:rsidP="00E73C9C">
      <w:pPr>
        <w:jc w:val="both"/>
        <w:rPr>
          <w:rFonts w:ascii="Calibri" w:hAnsi="Calibri"/>
          <w:bCs/>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00F30290">
        <w:rPr>
          <w:rFonts w:ascii="Calibri" w:hAnsi="Calibri"/>
          <w:bCs/>
          <w:sz w:val="22"/>
          <w:szCs w:val="22"/>
        </w:rPr>
        <w:t xml:space="preserve">Review for </w:t>
      </w:r>
      <w:r w:rsidR="005D2DA6">
        <w:rPr>
          <w:rFonts w:ascii="Calibri" w:hAnsi="Calibri"/>
          <w:bCs/>
          <w:sz w:val="22"/>
          <w:szCs w:val="22"/>
        </w:rPr>
        <w:t>F</w:t>
      </w:r>
      <w:r w:rsidR="00F30290">
        <w:rPr>
          <w:rFonts w:ascii="Calibri" w:hAnsi="Calibri"/>
          <w:bCs/>
          <w:sz w:val="22"/>
          <w:szCs w:val="22"/>
        </w:rPr>
        <w:t>inal</w:t>
      </w:r>
      <w:r w:rsidR="005D2DA6">
        <w:rPr>
          <w:rFonts w:ascii="Calibri" w:hAnsi="Calibri"/>
          <w:bCs/>
          <w:sz w:val="22"/>
          <w:szCs w:val="22"/>
        </w:rPr>
        <w:t xml:space="preserve"> Exam</w:t>
      </w:r>
    </w:p>
    <w:p w:rsidR="005D2DA6" w:rsidRPr="00F30290" w:rsidRDefault="005D2DA6" w:rsidP="00E73C9C">
      <w:pPr>
        <w:jc w:val="both"/>
        <w:rPr>
          <w:rFonts w:ascii="Calibri" w:hAnsi="Calibri"/>
          <w:bCs/>
          <w:sz w:val="22"/>
          <w:szCs w:val="22"/>
        </w:rPr>
      </w:pPr>
    </w:p>
    <w:p w:rsidR="00553543" w:rsidRPr="005D2DA6" w:rsidRDefault="00553543" w:rsidP="004B755A">
      <w:pPr>
        <w:jc w:val="both"/>
        <w:rPr>
          <w:rFonts w:ascii="Calibri" w:hAnsi="Calibri"/>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Final Exam</w:t>
      </w:r>
    </w:p>
    <w:p w:rsidR="00553543" w:rsidRDefault="00553543" w:rsidP="00E73C9C">
      <w:pPr>
        <w:jc w:val="both"/>
      </w:pPr>
    </w:p>
    <w:p w:rsidR="00553543" w:rsidRDefault="00553543" w:rsidP="00E73C9C">
      <w:pPr>
        <w:jc w:val="both"/>
        <w:rPr>
          <w:rStyle w:val="normalchar1"/>
          <w:rFonts w:ascii="Calibri" w:hAnsi="Calibri" w:cs="Arial"/>
          <w:b/>
          <w:bCs/>
          <w:sz w:val="22"/>
          <w:szCs w:val="22"/>
        </w:rPr>
      </w:pPr>
    </w:p>
    <w:p w:rsidR="00553543" w:rsidRDefault="00553543" w:rsidP="00E73C9C">
      <w:pPr>
        <w:jc w:val="both"/>
        <w:rPr>
          <w:rStyle w:val="normalchar1"/>
          <w:rFonts w:ascii="Calibri" w:hAnsi="Calibri" w:cs="Arial"/>
          <w:b/>
          <w:bCs/>
          <w:sz w:val="22"/>
          <w:szCs w:val="22"/>
        </w:rPr>
      </w:pPr>
    </w:p>
    <w:p w:rsidR="00553543" w:rsidRDefault="00553543" w:rsidP="00E73C9C">
      <w:pPr>
        <w:jc w:val="both"/>
      </w:pPr>
    </w:p>
    <w:p w:rsidR="00553543" w:rsidRDefault="00553543" w:rsidP="00E73C9C">
      <w:pPr>
        <w:tabs>
          <w:tab w:val="left" w:pos="2908"/>
          <w:tab w:val="right" w:pos="8505"/>
        </w:tabs>
        <w:jc w:val="both"/>
        <w:rPr>
          <w:rFonts w:asciiTheme="minorHAnsi" w:hAnsiTheme="minorHAnsi"/>
          <w:bCs/>
          <w:sz w:val="22"/>
          <w:szCs w:val="22"/>
        </w:rPr>
      </w:pPr>
    </w:p>
    <w:p w:rsidR="00553543" w:rsidRDefault="00553543" w:rsidP="00E73C9C">
      <w:pPr>
        <w:tabs>
          <w:tab w:val="left" w:pos="2908"/>
          <w:tab w:val="right" w:pos="8505"/>
        </w:tabs>
        <w:jc w:val="both"/>
        <w:rPr>
          <w:rFonts w:asciiTheme="minorHAnsi" w:hAnsiTheme="minorHAnsi"/>
          <w:bCs/>
          <w:sz w:val="22"/>
          <w:szCs w:val="22"/>
        </w:rPr>
      </w:pPr>
    </w:p>
    <w:p w:rsidR="00553543" w:rsidRDefault="00553543" w:rsidP="00E73C9C">
      <w:pPr>
        <w:tabs>
          <w:tab w:val="left" w:pos="2908"/>
          <w:tab w:val="right" w:pos="8505"/>
        </w:tabs>
        <w:jc w:val="both"/>
        <w:rPr>
          <w:rFonts w:asciiTheme="minorHAnsi" w:hAnsiTheme="minorHAnsi"/>
          <w:sz w:val="22"/>
          <w:szCs w:val="22"/>
        </w:rPr>
      </w:pPr>
    </w:p>
    <w:p w:rsidR="00553543" w:rsidRPr="00483211" w:rsidRDefault="00553543" w:rsidP="00E73C9C">
      <w:pPr>
        <w:tabs>
          <w:tab w:val="left" w:pos="2908"/>
          <w:tab w:val="right" w:pos="8505"/>
        </w:tabs>
        <w:jc w:val="both"/>
        <w:rPr>
          <w:rFonts w:asciiTheme="minorHAnsi" w:hAnsiTheme="minorHAnsi"/>
          <w:sz w:val="22"/>
          <w:szCs w:val="22"/>
        </w:rPr>
      </w:pPr>
    </w:p>
    <w:p w:rsidR="00275FF6" w:rsidRPr="00483211" w:rsidRDefault="00275FF6" w:rsidP="00E73C9C">
      <w:pPr>
        <w:jc w:val="both"/>
        <w:rPr>
          <w:rFonts w:asciiTheme="minorHAnsi" w:hAnsiTheme="minorHAnsi"/>
          <w:sz w:val="22"/>
          <w:szCs w:val="22"/>
        </w:rPr>
      </w:pPr>
    </w:p>
    <w:sectPr w:rsidR="00275FF6" w:rsidRPr="00483211" w:rsidSect="00F06B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31" w:rsidRDefault="00D76F31" w:rsidP="00E73C9C">
      <w:r>
        <w:separator/>
      </w:r>
    </w:p>
  </w:endnote>
  <w:endnote w:type="continuationSeparator" w:id="0">
    <w:p w:rsidR="00D76F31" w:rsidRDefault="00D76F31" w:rsidP="00E7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73C9C" w:rsidRPr="00B962D9" w:rsidTr="00D52388">
      <w:tc>
        <w:tcPr>
          <w:tcW w:w="918" w:type="dxa"/>
        </w:tcPr>
        <w:p w:rsidR="00E73C9C" w:rsidRPr="000B455F" w:rsidRDefault="00E73C9C" w:rsidP="00D5238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312A0" w:rsidRPr="00B962D9">
            <w:rPr>
              <w:rFonts w:ascii="Calibri" w:hAnsi="Calibri"/>
              <w:color w:val="003399"/>
            </w:rPr>
            <w:fldChar w:fldCharType="begin"/>
          </w:r>
          <w:r w:rsidRPr="00B962D9">
            <w:rPr>
              <w:rFonts w:ascii="Calibri" w:hAnsi="Calibri"/>
              <w:color w:val="003399"/>
            </w:rPr>
            <w:instrText xml:space="preserve"> PAGE   \* MERGEFORMAT </w:instrText>
          </w:r>
          <w:r w:rsidR="00C312A0" w:rsidRPr="00B962D9">
            <w:rPr>
              <w:rFonts w:ascii="Calibri" w:hAnsi="Calibri"/>
              <w:color w:val="003399"/>
            </w:rPr>
            <w:fldChar w:fldCharType="separate"/>
          </w:r>
          <w:r w:rsidR="003116EC">
            <w:rPr>
              <w:rFonts w:ascii="Calibri" w:hAnsi="Calibri"/>
              <w:noProof/>
              <w:color w:val="003399"/>
            </w:rPr>
            <w:t>5</w:t>
          </w:r>
          <w:r w:rsidR="00C312A0" w:rsidRPr="00B962D9">
            <w:rPr>
              <w:rFonts w:ascii="Calibri" w:hAnsi="Calibri"/>
              <w:color w:val="003399"/>
            </w:rPr>
            <w:fldChar w:fldCharType="end"/>
          </w:r>
        </w:p>
      </w:tc>
      <w:tc>
        <w:tcPr>
          <w:tcW w:w="7938" w:type="dxa"/>
        </w:tcPr>
        <w:p w:rsidR="00E73C9C" w:rsidRPr="00B962D9" w:rsidRDefault="00E73C9C" w:rsidP="0008144F">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08144F">
            <w:rPr>
              <w:rFonts w:ascii="Calibri" w:hAnsi="Calibri"/>
              <w:i/>
              <w:sz w:val="20"/>
              <w:szCs w:val="20"/>
            </w:rPr>
            <w:t>M Carpenter, Fall 2011</w:t>
          </w:r>
        </w:p>
      </w:tc>
    </w:tr>
  </w:tbl>
  <w:p w:rsidR="00E73C9C" w:rsidRDefault="00E73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31" w:rsidRDefault="00D76F31" w:rsidP="00E73C9C">
      <w:r>
        <w:separator/>
      </w:r>
    </w:p>
  </w:footnote>
  <w:footnote w:type="continuationSeparator" w:id="0">
    <w:p w:rsidR="00D76F31" w:rsidRDefault="00D76F31" w:rsidP="00E73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59"/>
    <w:multiLevelType w:val="hybridMultilevel"/>
    <w:tmpl w:val="3A52C190"/>
    <w:lvl w:ilvl="0" w:tplc="A7526356">
      <w:start w:val="1"/>
      <w:numFmt w:val="decimal"/>
      <w:lvlText w:val="%1."/>
      <w:lvlJc w:val="left"/>
      <w:pPr>
        <w:tabs>
          <w:tab w:val="num" w:pos="720"/>
        </w:tabs>
        <w:ind w:left="720" w:hanging="36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802C5C"/>
    <w:multiLevelType w:val="hybridMultilevel"/>
    <w:tmpl w:val="64E40FDC"/>
    <w:lvl w:ilvl="0" w:tplc="6938138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1FB3C0F"/>
    <w:multiLevelType w:val="hybridMultilevel"/>
    <w:tmpl w:val="BD5890DE"/>
    <w:lvl w:ilvl="0" w:tplc="5CEC318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66D2BB3"/>
    <w:multiLevelType w:val="multilevel"/>
    <w:tmpl w:val="65D4D7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6D66871"/>
    <w:multiLevelType w:val="hybridMultilevel"/>
    <w:tmpl w:val="F984C2F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07126356"/>
    <w:multiLevelType w:val="hybridMultilevel"/>
    <w:tmpl w:val="2E4472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0AD7C0F"/>
    <w:multiLevelType w:val="hybridMultilevel"/>
    <w:tmpl w:val="1D6C02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D47D69"/>
    <w:multiLevelType w:val="hybridMultilevel"/>
    <w:tmpl w:val="F724B36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56E1F"/>
    <w:multiLevelType w:val="hybridMultilevel"/>
    <w:tmpl w:val="8C063E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D22AC3"/>
    <w:multiLevelType w:val="hybridMultilevel"/>
    <w:tmpl w:val="B5A4F96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2BA47CF1"/>
    <w:multiLevelType w:val="hybridMultilevel"/>
    <w:tmpl w:val="30F6B7CC"/>
    <w:lvl w:ilvl="0" w:tplc="2CB8E5C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3992C45"/>
    <w:multiLevelType w:val="hybridMultilevel"/>
    <w:tmpl w:val="2E640B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6226C90"/>
    <w:multiLevelType w:val="hybridMultilevel"/>
    <w:tmpl w:val="446C6FB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nsid w:val="36300218"/>
    <w:multiLevelType w:val="hybridMultilevel"/>
    <w:tmpl w:val="1E3AF7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D1F0B44"/>
    <w:multiLevelType w:val="hybridMultilevel"/>
    <w:tmpl w:val="56E04CD6"/>
    <w:lvl w:ilvl="0" w:tplc="10AAB8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DBA3B63"/>
    <w:multiLevelType w:val="hybridMultilevel"/>
    <w:tmpl w:val="1FF097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F930235"/>
    <w:multiLevelType w:val="hybridMultilevel"/>
    <w:tmpl w:val="BFB8B1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3DA21C6"/>
    <w:multiLevelType w:val="hybridMultilevel"/>
    <w:tmpl w:val="2C0633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nsid w:val="540F02D9"/>
    <w:multiLevelType w:val="hybridMultilevel"/>
    <w:tmpl w:val="CB368CA0"/>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A950A9"/>
    <w:multiLevelType w:val="hybridMultilevel"/>
    <w:tmpl w:val="0A92C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50077"/>
    <w:multiLevelType w:val="hybridMultilevel"/>
    <w:tmpl w:val="7032B4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A9D039B"/>
    <w:multiLevelType w:val="hybridMultilevel"/>
    <w:tmpl w:val="C9E0411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5CB56192"/>
    <w:multiLevelType w:val="hybridMultilevel"/>
    <w:tmpl w:val="9088570A"/>
    <w:lvl w:ilvl="0" w:tplc="AA86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64A46"/>
    <w:multiLevelType w:val="hybridMultilevel"/>
    <w:tmpl w:val="487E7B0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nsid w:val="6B060965"/>
    <w:multiLevelType w:val="hybridMultilevel"/>
    <w:tmpl w:val="69765E9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6">
    <w:nsid w:val="7C866E75"/>
    <w:multiLevelType w:val="hybridMultilevel"/>
    <w:tmpl w:val="82C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0"/>
  </w:num>
  <w:num w:numId="4">
    <w:abstractNumId w:val="23"/>
  </w:num>
  <w:num w:numId="5">
    <w:abstractNumId w:val="14"/>
  </w:num>
  <w:num w:numId="6">
    <w:abstractNumId w:val="6"/>
  </w:num>
  <w:num w:numId="7">
    <w:abstractNumId w:val="19"/>
  </w:num>
  <w:num w:numId="8">
    <w:abstractNumId w:val="0"/>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3"/>
  </w:num>
  <w:num w:numId="14">
    <w:abstractNumId w:val="2"/>
  </w:num>
  <w:num w:numId="15">
    <w:abstractNumId w:val="22"/>
  </w:num>
  <w:num w:numId="16">
    <w:abstractNumId w:val="1"/>
  </w:num>
  <w:num w:numId="17">
    <w:abstractNumId w:val="4"/>
  </w:num>
  <w:num w:numId="18">
    <w:abstractNumId w:val="5"/>
  </w:num>
  <w:num w:numId="19">
    <w:abstractNumId w:val="24"/>
  </w:num>
  <w:num w:numId="20">
    <w:abstractNumId w:val="18"/>
  </w:num>
  <w:num w:numId="21">
    <w:abstractNumId w:val="16"/>
  </w:num>
  <w:num w:numId="22">
    <w:abstractNumId w:val="21"/>
  </w:num>
  <w:num w:numId="23">
    <w:abstractNumId w:val="11"/>
  </w:num>
  <w:num w:numId="24">
    <w:abstractNumId w:val="7"/>
  </w:num>
  <w:num w:numId="25">
    <w:abstractNumId w:val="12"/>
  </w:num>
  <w:num w:numId="26">
    <w:abstractNumId w:val="17"/>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75FF6"/>
    <w:rsid w:val="00007EED"/>
    <w:rsid w:val="000259AA"/>
    <w:rsid w:val="00027660"/>
    <w:rsid w:val="000578A6"/>
    <w:rsid w:val="0008144F"/>
    <w:rsid w:val="001130C9"/>
    <w:rsid w:val="001A4F89"/>
    <w:rsid w:val="001E09A9"/>
    <w:rsid w:val="00205730"/>
    <w:rsid w:val="00212028"/>
    <w:rsid w:val="00250C0E"/>
    <w:rsid w:val="00274112"/>
    <w:rsid w:val="00275FF6"/>
    <w:rsid w:val="00290BC0"/>
    <w:rsid w:val="00300308"/>
    <w:rsid w:val="003116EC"/>
    <w:rsid w:val="00367BE1"/>
    <w:rsid w:val="003C2B5F"/>
    <w:rsid w:val="003F03E1"/>
    <w:rsid w:val="004B755A"/>
    <w:rsid w:val="00525B71"/>
    <w:rsid w:val="00532B30"/>
    <w:rsid w:val="00553543"/>
    <w:rsid w:val="005C2CA7"/>
    <w:rsid w:val="005D2DA6"/>
    <w:rsid w:val="007736FD"/>
    <w:rsid w:val="007F7A95"/>
    <w:rsid w:val="00801AF9"/>
    <w:rsid w:val="008219CF"/>
    <w:rsid w:val="00A36BEB"/>
    <w:rsid w:val="00A5500C"/>
    <w:rsid w:val="00AA5385"/>
    <w:rsid w:val="00B6732C"/>
    <w:rsid w:val="00C25297"/>
    <w:rsid w:val="00C312A0"/>
    <w:rsid w:val="00C35FE7"/>
    <w:rsid w:val="00C55AC5"/>
    <w:rsid w:val="00CB174A"/>
    <w:rsid w:val="00CF6E5C"/>
    <w:rsid w:val="00D07752"/>
    <w:rsid w:val="00D15958"/>
    <w:rsid w:val="00D17753"/>
    <w:rsid w:val="00D37C82"/>
    <w:rsid w:val="00D76F31"/>
    <w:rsid w:val="00D921E2"/>
    <w:rsid w:val="00DC296F"/>
    <w:rsid w:val="00E00F02"/>
    <w:rsid w:val="00E5141A"/>
    <w:rsid w:val="00E67B2E"/>
    <w:rsid w:val="00E73C9C"/>
    <w:rsid w:val="00EA5873"/>
    <w:rsid w:val="00EB7D66"/>
    <w:rsid w:val="00F06BAC"/>
    <w:rsid w:val="00F30290"/>
    <w:rsid w:val="00F60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75FF6"/>
    <w:pPr>
      <w:outlineLvl w:val="0"/>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5FF6"/>
    <w:rPr>
      <w:rFonts w:ascii="Times New Roman" w:eastAsia="Times New Roman" w:hAnsi="Times New Roman" w:cs="Times New Roman"/>
      <w:noProof/>
      <w:sz w:val="20"/>
      <w:szCs w:val="20"/>
    </w:rPr>
  </w:style>
  <w:style w:type="paragraph" w:styleId="NormalWeb">
    <w:name w:val="Normal (Web)"/>
    <w:basedOn w:val="Normal"/>
    <w:uiPriority w:val="99"/>
    <w:rsid w:val="00275FF6"/>
  </w:style>
  <w:style w:type="paragraph" w:customStyle="1" w:styleId="normal0">
    <w:name w:val="normal"/>
    <w:basedOn w:val="Normal"/>
    <w:rsid w:val="00275FF6"/>
  </w:style>
  <w:style w:type="paragraph" w:customStyle="1" w:styleId="list0020paragraph">
    <w:name w:val="list_0020paragraph"/>
    <w:basedOn w:val="Normal"/>
    <w:rsid w:val="00275FF6"/>
    <w:pPr>
      <w:ind w:left="720"/>
    </w:pPr>
  </w:style>
  <w:style w:type="paragraph" w:customStyle="1" w:styleId="body0020text">
    <w:name w:val="body_0020text"/>
    <w:basedOn w:val="Normal"/>
    <w:rsid w:val="00275FF6"/>
  </w:style>
  <w:style w:type="paragraph" w:customStyle="1" w:styleId="body0020text00202">
    <w:name w:val="body_0020text_00202"/>
    <w:basedOn w:val="Normal"/>
    <w:rsid w:val="00275FF6"/>
    <w:rPr>
      <w:sz w:val="22"/>
      <w:szCs w:val="22"/>
    </w:rPr>
  </w:style>
  <w:style w:type="paragraph" w:customStyle="1" w:styleId="block0020text">
    <w:name w:val="block_0020text"/>
    <w:basedOn w:val="Normal"/>
    <w:rsid w:val="00275FF6"/>
    <w:pPr>
      <w:ind w:left="2880" w:right="1440" w:hanging="720"/>
      <w:jc w:val="both"/>
    </w:pPr>
    <w:rPr>
      <w:b/>
      <w:bCs/>
    </w:rPr>
  </w:style>
  <w:style w:type="character" w:customStyle="1" w:styleId="normalchar1">
    <w:name w:val="normal__char1"/>
    <w:basedOn w:val="DefaultParagraphFont"/>
    <w:rsid w:val="00275FF6"/>
    <w:rPr>
      <w:rFonts w:ascii="Times New Roman" w:hAnsi="Times New Roman" w:cs="Times New Roman" w:hint="default"/>
    </w:rPr>
  </w:style>
  <w:style w:type="character" w:customStyle="1" w:styleId="list0020paragraphchar1">
    <w:name w:val="list_0020paragraph__char1"/>
    <w:basedOn w:val="DefaultParagraphFont"/>
    <w:rsid w:val="00275FF6"/>
    <w:rPr>
      <w:rFonts w:ascii="Times New Roman" w:hAnsi="Times New Roman" w:cs="Times New Roman" w:hint="default"/>
    </w:rPr>
  </w:style>
  <w:style w:type="character" w:customStyle="1" w:styleId="emphasischar1">
    <w:name w:val="emphasis__char1"/>
    <w:basedOn w:val="DefaultParagraphFont"/>
    <w:rsid w:val="00275FF6"/>
    <w:rPr>
      <w:i/>
      <w:iCs/>
    </w:rPr>
  </w:style>
  <w:style w:type="character" w:customStyle="1" w:styleId="body0020textchar1">
    <w:name w:val="body_0020text__char1"/>
    <w:basedOn w:val="DefaultParagraphFont"/>
    <w:rsid w:val="00275FF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275FF6"/>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275FF6"/>
    <w:rPr>
      <w:rFonts w:ascii="Times New Roman" w:hAnsi="Times New Roman" w:cs="Times New Roman" w:hint="default"/>
      <w:sz w:val="22"/>
      <w:szCs w:val="22"/>
    </w:rPr>
  </w:style>
  <w:style w:type="character" w:customStyle="1" w:styleId="block0020textchar1">
    <w:name w:val="block_0020text__char1"/>
    <w:basedOn w:val="DefaultParagraphFont"/>
    <w:rsid w:val="00275FF6"/>
    <w:rPr>
      <w:rFonts w:ascii="Times New Roman" w:hAnsi="Times New Roman" w:cs="Times New Roman" w:hint="default"/>
      <w:b/>
      <w:bCs/>
    </w:rPr>
  </w:style>
  <w:style w:type="character" w:styleId="Strong">
    <w:name w:val="Strong"/>
    <w:basedOn w:val="DefaultParagraphFont"/>
    <w:uiPriority w:val="22"/>
    <w:qFormat/>
    <w:rsid w:val="00275FF6"/>
    <w:rPr>
      <w:b/>
      <w:bCs/>
    </w:rPr>
  </w:style>
  <w:style w:type="character" w:customStyle="1" w:styleId="ptbrand3">
    <w:name w:val="ptbrand3"/>
    <w:basedOn w:val="DefaultParagraphFont"/>
    <w:rsid w:val="00275FF6"/>
  </w:style>
  <w:style w:type="paragraph" w:styleId="ListParagraph">
    <w:name w:val="List Paragraph"/>
    <w:basedOn w:val="Normal"/>
    <w:uiPriority w:val="99"/>
    <w:qFormat/>
    <w:rsid w:val="00275FF6"/>
    <w:pPr>
      <w:ind w:left="720"/>
      <w:contextualSpacing/>
    </w:pPr>
    <w:rPr>
      <w:noProof/>
      <w:sz w:val="20"/>
      <w:szCs w:val="20"/>
    </w:rPr>
  </w:style>
  <w:style w:type="character" w:customStyle="1" w:styleId="text12">
    <w:name w:val="text12"/>
    <w:basedOn w:val="DefaultParagraphFont"/>
    <w:uiPriority w:val="99"/>
    <w:rsid w:val="00275FF6"/>
  </w:style>
  <w:style w:type="character" w:styleId="Emphasis">
    <w:name w:val="Emphasis"/>
    <w:basedOn w:val="DefaultParagraphFont"/>
    <w:uiPriority w:val="99"/>
    <w:qFormat/>
    <w:rsid w:val="00275FF6"/>
    <w:rPr>
      <w:i/>
      <w:iCs/>
    </w:rPr>
  </w:style>
  <w:style w:type="paragraph" w:styleId="Header">
    <w:name w:val="header"/>
    <w:basedOn w:val="Normal"/>
    <w:link w:val="HeaderChar"/>
    <w:uiPriority w:val="99"/>
    <w:rsid w:val="00275FF6"/>
    <w:pPr>
      <w:tabs>
        <w:tab w:val="center" w:pos="4320"/>
        <w:tab w:val="right" w:pos="8640"/>
      </w:tabs>
    </w:pPr>
  </w:style>
  <w:style w:type="character" w:customStyle="1" w:styleId="HeaderChar">
    <w:name w:val="Header Char"/>
    <w:basedOn w:val="DefaultParagraphFont"/>
    <w:link w:val="Header"/>
    <w:uiPriority w:val="99"/>
    <w:rsid w:val="00275FF6"/>
    <w:rPr>
      <w:rFonts w:ascii="Times New Roman" w:eastAsia="Times New Roman" w:hAnsi="Times New Roman" w:cs="Times New Roman"/>
      <w:sz w:val="24"/>
      <w:szCs w:val="24"/>
    </w:rPr>
  </w:style>
  <w:style w:type="paragraph" w:styleId="BodyText3">
    <w:name w:val="Body Text 3"/>
    <w:basedOn w:val="Normal"/>
    <w:link w:val="BodyText3Char"/>
    <w:uiPriority w:val="99"/>
    <w:rsid w:val="00275FF6"/>
    <w:pPr>
      <w:jc w:val="center"/>
    </w:pPr>
    <w:rPr>
      <w:b/>
      <w:bCs/>
      <w:i/>
      <w:iCs/>
      <w:u w:val="single"/>
    </w:rPr>
  </w:style>
  <w:style w:type="character" w:customStyle="1" w:styleId="BodyText3Char">
    <w:name w:val="Body Text 3 Char"/>
    <w:basedOn w:val="DefaultParagraphFont"/>
    <w:link w:val="BodyText3"/>
    <w:uiPriority w:val="99"/>
    <w:rsid w:val="00275FF6"/>
    <w:rPr>
      <w:rFonts w:ascii="Times New Roman" w:eastAsia="Times New Roman" w:hAnsi="Times New Roman" w:cs="Times New Roman"/>
      <w:b/>
      <w:bCs/>
      <w:i/>
      <w:iCs/>
      <w:sz w:val="24"/>
      <w:szCs w:val="24"/>
      <w:u w:val="single"/>
    </w:rPr>
  </w:style>
  <w:style w:type="paragraph" w:styleId="Footer">
    <w:name w:val="footer"/>
    <w:basedOn w:val="Normal"/>
    <w:link w:val="FooterChar"/>
    <w:uiPriority w:val="99"/>
    <w:unhideWhenUsed/>
    <w:rsid w:val="00E73C9C"/>
    <w:pPr>
      <w:tabs>
        <w:tab w:val="center" w:pos="4680"/>
        <w:tab w:val="right" w:pos="9360"/>
      </w:tabs>
    </w:pPr>
  </w:style>
  <w:style w:type="character" w:customStyle="1" w:styleId="FooterChar">
    <w:name w:val="Footer Char"/>
    <w:basedOn w:val="DefaultParagraphFont"/>
    <w:link w:val="Footer"/>
    <w:uiPriority w:val="99"/>
    <w:rsid w:val="00E73C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jmarfo</dc:creator>
  <cp:keywords/>
  <dc:description/>
  <cp:lastModifiedBy>Susan Gaulden</cp:lastModifiedBy>
  <cp:revision>7</cp:revision>
  <cp:lastPrinted>2011-03-24T16:29:00Z</cp:lastPrinted>
  <dcterms:created xsi:type="dcterms:W3CDTF">2011-08-19T00:20:00Z</dcterms:created>
  <dcterms:modified xsi:type="dcterms:W3CDTF">2011-08-23T00:56:00Z</dcterms:modified>
</cp:coreProperties>
</file>